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1D14A" w14:textId="77777777" w:rsidR="001434EA" w:rsidRPr="00AC10CE" w:rsidRDefault="00AC10CE" w:rsidP="00AC10CE">
      <w:pPr>
        <w:rPr>
          <w:sz w:val="44"/>
          <w:szCs w:val="44"/>
        </w:rPr>
      </w:pPr>
      <w:bookmarkStart w:id="0" w:name="_GoBack"/>
      <w:bookmarkEnd w:id="0"/>
      <w:r w:rsidRPr="00AC10CE">
        <w:rPr>
          <w:noProof/>
          <w:sz w:val="44"/>
          <w:szCs w:val="44"/>
          <w:lang w:eastAsia="zh-CN"/>
        </w:rPr>
        <w:drawing>
          <wp:anchor distT="0" distB="0" distL="114300" distR="114300" simplePos="0" relativeHeight="251659264" behindDoc="0" locked="0" layoutInCell="1" allowOverlap="1" wp14:anchorId="0B41D1F8" wp14:editId="0B41D1F9">
            <wp:simplePos x="0" y="0"/>
            <wp:positionH relativeFrom="column">
              <wp:posOffset>36195</wp:posOffset>
            </wp:positionH>
            <wp:positionV relativeFrom="paragraph">
              <wp:posOffset>-220345</wp:posOffset>
            </wp:positionV>
            <wp:extent cx="1274257" cy="594360"/>
            <wp:effectExtent l="0" t="0" r="0" b="0"/>
            <wp:wrapNone/>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257"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241" w:rsidRPr="00AC10CE">
        <w:rPr>
          <w:sz w:val="44"/>
          <w:szCs w:val="44"/>
        </w:rPr>
        <w:t xml:space="preserve">    </w:t>
      </w:r>
    </w:p>
    <w:p w14:paraId="0B41D14C" w14:textId="77777777" w:rsidR="001C56D2" w:rsidRPr="00AC10CE" w:rsidRDefault="001C56D2" w:rsidP="001C56D2">
      <w:pPr>
        <w:jc w:val="center"/>
        <w:rPr>
          <w:rFonts w:cs="Arial"/>
          <w:b/>
        </w:rPr>
      </w:pPr>
      <w:r w:rsidRPr="00AC10CE">
        <w:rPr>
          <w:rFonts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AC10CE" w14:paraId="0B41D14F" w14:textId="77777777" w:rsidTr="007220BD">
        <w:trPr>
          <w:trHeight w:val="233"/>
        </w:trPr>
        <w:tc>
          <w:tcPr>
            <w:tcW w:w="3936" w:type="dxa"/>
          </w:tcPr>
          <w:sdt>
            <w:sdtPr>
              <w:rPr>
                <w:rFonts w:cs="Arial"/>
              </w:rPr>
              <w:id w:val="13741851"/>
              <w:lock w:val="sdtContentLocked"/>
              <w:placeholder>
                <w:docPart w:val="DefaultPlaceholder_22675703"/>
              </w:placeholder>
            </w:sdtPr>
            <w:sdtEndPr/>
            <w:sdtContent>
              <w:p w14:paraId="0B41D14D" w14:textId="77777777" w:rsidR="001C56D2" w:rsidRPr="00AC10CE" w:rsidRDefault="001C56D2" w:rsidP="009F6304">
                <w:pPr>
                  <w:rPr>
                    <w:rFonts w:cs="Arial"/>
                  </w:rPr>
                </w:pPr>
                <w:r w:rsidRPr="00AC10CE">
                  <w:rPr>
                    <w:rFonts w:cs="Arial"/>
                  </w:rPr>
                  <w:t>Job Title:</w:t>
                </w:r>
              </w:p>
            </w:sdtContent>
          </w:sdt>
        </w:tc>
        <w:tc>
          <w:tcPr>
            <w:tcW w:w="5528" w:type="dxa"/>
          </w:tcPr>
          <w:p w14:paraId="0B41D14E" w14:textId="5B19D773" w:rsidR="001C56D2" w:rsidRPr="00AC10CE" w:rsidRDefault="0083547C" w:rsidP="009F6304">
            <w:pPr>
              <w:rPr>
                <w:rFonts w:cs="Arial"/>
              </w:rPr>
            </w:pPr>
            <w:r>
              <w:rPr>
                <w:rFonts w:cs="Arial"/>
              </w:rPr>
              <w:t xml:space="preserve">PDRA (Research Collaboration) </w:t>
            </w:r>
            <w:proofErr w:type="spellStart"/>
            <w:r>
              <w:rPr>
                <w:rFonts w:cs="Arial"/>
              </w:rPr>
              <w:t>Treatied</w:t>
            </w:r>
            <w:proofErr w:type="spellEnd"/>
            <w:r>
              <w:rPr>
                <w:rFonts w:cs="Arial"/>
              </w:rPr>
              <w:t xml:space="preserve"> Spaces Research Group</w:t>
            </w:r>
          </w:p>
        </w:tc>
      </w:tr>
      <w:tr w:rsidR="001C56D2" w:rsidRPr="00AC10CE" w14:paraId="0B41D152" w14:textId="77777777" w:rsidTr="009F6304">
        <w:tc>
          <w:tcPr>
            <w:tcW w:w="3936" w:type="dxa"/>
          </w:tcPr>
          <w:sdt>
            <w:sdtPr>
              <w:rPr>
                <w:rFonts w:cs="Arial"/>
              </w:rPr>
              <w:id w:val="13741852"/>
              <w:lock w:val="sdtContentLocked"/>
              <w:placeholder>
                <w:docPart w:val="DefaultPlaceholder_22675703"/>
              </w:placeholder>
            </w:sdtPr>
            <w:sdtEndPr/>
            <w:sdtContent>
              <w:p w14:paraId="0B41D150" w14:textId="77777777" w:rsidR="001C56D2" w:rsidRPr="00AC10CE" w:rsidRDefault="001C56D2" w:rsidP="00D371DF">
                <w:pPr>
                  <w:rPr>
                    <w:rFonts w:cs="Arial"/>
                  </w:rPr>
                </w:pPr>
                <w:r w:rsidRPr="00AC10CE">
                  <w:rPr>
                    <w:rFonts w:cs="Arial"/>
                  </w:rPr>
                  <w:t>Faculty/</w:t>
                </w:r>
                <w:r w:rsidR="00F06099">
                  <w:rPr>
                    <w:rFonts w:cs="Arial"/>
                  </w:rPr>
                  <w:t>Professional Directorate</w:t>
                </w:r>
                <w:r w:rsidRPr="00AC10CE">
                  <w:rPr>
                    <w:rFonts w:cs="Arial"/>
                  </w:rPr>
                  <w:t>:</w:t>
                </w:r>
              </w:p>
            </w:sdtContent>
          </w:sdt>
        </w:tc>
        <w:tc>
          <w:tcPr>
            <w:tcW w:w="5528" w:type="dxa"/>
          </w:tcPr>
          <w:p w14:paraId="0B41D151" w14:textId="1D2770B2" w:rsidR="001C56D2" w:rsidRPr="00AC10CE" w:rsidRDefault="0083547C" w:rsidP="001C56D2">
            <w:pPr>
              <w:rPr>
                <w:rFonts w:cs="Arial"/>
              </w:rPr>
            </w:pPr>
            <w:r>
              <w:rPr>
                <w:rFonts w:cs="Arial"/>
              </w:rPr>
              <w:t>FACE</w:t>
            </w:r>
          </w:p>
        </w:tc>
      </w:tr>
      <w:tr w:rsidR="00D371DF" w:rsidRPr="00AC10CE" w14:paraId="0B41D155" w14:textId="77777777" w:rsidTr="009F6304">
        <w:tc>
          <w:tcPr>
            <w:tcW w:w="3936" w:type="dxa"/>
          </w:tcPr>
          <w:sdt>
            <w:sdtPr>
              <w:rPr>
                <w:rFonts w:cs="Arial"/>
              </w:rPr>
              <w:id w:val="13741798"/>
              <w:lock w:val="contentLocked"/>
              <w:placeholder>
                <w:docPart w:val="DAB39828CEAB4C528599D285AE48383B"/>
              </w:placeholder>
            </w:sdtPr>
            <w:sdtEndPr/>
            <w:sdtContent>
              <w:p w14:paraId="0B41D153" w14:textId="77777777" w:rsidR="00D371DF" w:rsidRDefault="00E96882" w:rsidP="00D371DF">
                <w:pPr>
                  <w:rPr>
                    <w:rFonts w:cs="Arial"/>
                  </w:rPr>
                </w:pPr>
                <w:r>
                  <w:rPr>
                    <w:rFonts w:cs="Arial"/>
                  </w:rPr>
                  <w:t>Subject Group/Team</w:t>
                </w:r>
                <w:r w:rsidR="00D371DF" w:rsidRPr="00D90A19">
                  <w:rPr>
                    <w:rFonts w:cs="Arial"/>
                  </w:rPr>
                  <w:t>:</w:t>
                </w:r>
              </w:p>
            </w:sdtContent>
          </w:sdt>
        </w:tc>
        <w:tc>
          <w:tcPr>
            <w:tcW w:w="5528" w:type="dxa"/>
          </w:tcPr>
          <w:p w14:paraId="0B41D154" w14:textId="4C45ACB5" w:rsidR="00D371DF" w:rsidRPr="00AC10CE" w:rsidRDefault="0083547C" w:rsidP="001C56D2">
            <w:pPr>
              <w:rPr>
                <w:rFonts w:cs="Arial"/>
              </w:rPr>
            </w:pPr>
            <w:proofErr w:type="spellStart"/>
            <w:r>
              <w:rPr>
                <w:rFonts w:cs="Arial"/>
              </w:rPr>
              <w:t>Treatied</w:t>
            </w:r>
            <w:proofErr w:type="spellEnd"/>
            <w:r>
              <w:rPr>
                <w:rFonts w:cs="Arial"/>
              </w:rPr>
              <w:t xml:space="preserve"> Spaces Research Group</w:t>
            </w:r>
          </w:p>
        </w:tc>
      </w:tr>
      <w:tr w:rsidR="001C56D2" w:rsidRPr="00AC10CE" w14:paraId="0B41D158" w14:textId="77777777" w:rsidTr="009F6304">
        <w:tc>
          <w:tcPr>
            <w:tcW w:w="3936" w:type="dxa"/>
          </w:tcPr>
          <w:sdt>
            <w:sdtPr>
              <w:rPr>
                <w:rFonts w:cs="Arial"/>
              </w:rPr>
              <w:id w:val="13741853"/>
              <w:lock w:val="sdtContentLocked"/>
              <w:placeholder>
                <w:docPart w:val="DefaultPlaceholder_22675703"/>
              </w:placeholder>
            </w:sdtPr>
            <w:sdtEndPr/>
            <w:sdtContent>
              <w:p w14:paraId="0B41D156" w14:textId="77777777" w:rsidR="001C56D2" w:rsidRPr="00AC10CE" w:rsidRDefault="001C56D2" w:rsidP="001C56D2">
                <w:pPr>
                  <w:rPr>
                    <w:rFonts w:cs="Arial"/>
                  </w:rPr>
                </w:pPr>
                <w:r w:rsidRPr="00AC10CE">
                  <w:rPr>
                    <w:rFonts w:cs="Arial"/>
                  </w:rPr>
                  <w:t>Reporting to:</w:t>
                </w:r>
              </w:p>
            </w:sdtContent>
          </w:sdt>
        </w:tc>
        <w:tc>
          <w:tcPr>
            <w:tcW w:w="5528" w:type="dxa"/>
          </w:tcPr>
          <w:p w14:paraId="0B41D157" w14:textId="472F4A83" w:rsidR="001C56D2" w:rsidRPr="00AC10CE" w:rsidRDefault="0083547C" w:rsidP="001C56D2">
            <w:pPr>
              <w:rPr>
                <w:rFonts w:cs="Arial"/>
              </w:rPr>
            </w:pPr>
            <w:r>
              <w:rPr>
                <w:rFonts w:cs="Arial"/>
              </w:rPr>
              <w:t>Professor Joy Porter</w:t>
            </w:r>
          </w:p>
        </w:tc>
      </w:tr>
      <w:tr w:rsidR="001C56D2" w:rsidRPr="00AC10CE" w14:paraId="0B41D15B" w14:textId="77777777" w:rsidTr="009F6304">
        <w:tc>
          <w:tcPr>
            <w:tcW w:w="3936" w:type="dxa"/>
          </w:tcPr>
          <w:sdt>
            <w:sdtPr>
              <w:rPr>
                <w:rFonts w:cs="Arial"/>
              </w:rPr>
              <w:id w:val="13741854"/>
              <w:lock w:val="sdtContentLocked"/>
              <w:placeholder>
                <w:docPart w:val="DefaultPlaceholder_22675703"/>
              </w:placeholder>
            </w:sdtPr>
            <w:sdtEndPr/>
            <w:sdtContent>
              <w:p w14:paraId="0B41D159" w14:textId="77777777" w:rsidR="001C56D2" w:rsidRPr="00AC10CE" w:rsidRDefault="001C56D2" w:rsidP="001C56D2">
                <w:pPr>
                  <w:rPr>
                    <w:rFonts w:cs="Arial"/>
                  </w:rPr>
                </w:pPr>
                <w:r w:rsidRPr="00AC10CE">
                  <w:rPr>
                    <w:rFonts w:cs="Arial"/>
                  </w:rPr>
                  <w:t>Duration:</w:t>
                </w:r>
              </w:p>
            </w:sdtContent>
          </w:sdt>
        </w:tc>
        <w:tc>
          <w:tcPr>
            <w:tcW w:w="5528" w:type="dxa"/>
          </w:tcPr>
          <w:p w14:paraId="0B41D15A" w14:textId="77777777" w:rsidR="001C56D2" w:rsidRPr="00AC10CE" w:rsidRDefault="00EE4A33" w:rsidP="001C56D2">
            <w:pPr>
              <w:rPr>
                <w:rFonts w:cs="Arial"/>
              </w:rPr>
            </w:pPr>
            <w:r w:rsidRPr="00AC10CE">
              <w:rPr>
                <w:rFonts w:cs="Arial"/>
              </w:rPr>
              <w:t>Fixed Term</w:t>
            </w:r>
          </w:p>
        </w:tc>
      </w:tr>
      <w:sdt>
        <w:sdtPr>
          <w:rPr>
            <w:rFonts w:cs="Arial"/>
          </w:rPr>
          <w:id w:val="6565178"/>
          <w:lock w:val="sdtContentLocked"/>
          <w:placeholder>
            <w:docPart w:val="DefaultPlaceholder_22675703"/>
          </w:placeholder>
        </w:sdtPr>
        <w:sdtEndPr/>
        <w:sdtContent>
          <w:tr w:rsidR="001C56D2" w:rsidRPr="00AC10CE" w14:paraId="0B41D15E" w14:textId="77777777" w:rsidTr="009F6304">
            <w:tc>
              <w:tcPr>
                <w:tcW w:w="3936" w:type="dxa"/>
              </w:tcPr>
              <w:p w14:paraId="0B41D15C" w14:textId="77777777" w:rsidR="001C56D2" w:rsidRPr="00AC10CE" w:rsidRDefault="001C56D2" w:rsidP="001C56D2">
                <w:pPr>
                  <w:rPr>
                    <w:rFonts w:cs="Arial"/>
                  </w:rPr>
                </w:pPr>
                <w:r w:rsidRPr="00AC10CE">
                  <w:rPr>
                    <w:rFonts w:cs="Arial"/>
                  </w:rPr>
                  <w:t xml:space="preserve">Job Family: </w:t>
                </w:r>
              </w:p>
            </w:tc>
            <w:tc>
              <w:tcPr>
                <w:tcW w:w="5528" w:type="dxa"/>
              </w:tcPr>
              <w:p w14:paraId="0B41D15D" w14:textId="77777777" w:rsidR="001C56D2" w:rsidRPr="00AC10CE" w:rsidRDefault="001C56D2" w:rsidP="00CC1F23">
                <w:pPr>
                  <w:rPr>
                    <w:rFonts w:cs="Arial"/>
                  </w:rPr>
                </w:pPr>
                <w:r w:rsidRPr="00AC10CE">
                  <w:rPr>
                    <w:rFonts w:cs="Arial"/>
                  </w:rPr>
                  <w:t>A</w:t>
                </w:r>
                <w:r w:rsidR="00CC1F23" w:rsidRPr="00AC10CE">
                  <w:rPr>
                    <w:rFonts w:cs="Arial"/>
                  </w:rPr>
                  <w:t>cademic</w:t>
                </w:r>
              </w:p>
            </w:tc>
          </w:tr>
        </w:sdtContent>
      </w:sdt>
      <w:sdt>
        <w:sdtPr>
          <w:rPr>
            <w:rFonts w:cs="Arial"/>
          </w:rPr>
          <w:id w:val="6565179"/>
          <w:lock w:val="sdtContentLocked"/>
          <w:placeholder>
            <w:docPart w:val="DefaultPlaceholder_22675703"/>
          </w:placeholder>
        </w:sdtPr>
        <w:sdtEndPr/>
        <w:sdtContent>
          <w:tr w:rsidR="001C56D2" w:rsidRPr="00AC10CE" w14:paraId="0B41D161" w14:textId="77777777" w:rsidTr="009F6304">
            <w:tc>
              <w:tcPr>
                <w:tcW w:w="3936" w:type="dxa"/>
              </w:tcPr>
              <w:p w14:paraId="0B41D15F" w14:textId="77777777" w:rsidR="001C56D2" w:rsidRPr="00AC10CE" w:rsidRDefault="001C56D2" w:rsidP="001C56D2">
                <w:pPr>
                  <w:rPr>
                    <w:rFonts w:cs="Arial"/>
                  </w:rPr>
                </w:pPr>
                <w:r w:rsidRPr="00AC10CE">
                  <w:rPr>
                    <w:rFonts w:cs="Arial"/>
                  </w:rPr>
                  <w:t>Pay Band:</w:t>
                </w:r>
              </w:p>
            </w:tc>
            <w:tc>
              <w:tcPr>
                <w:tcW w:w="5528" w:type="dxa"/>
              </w:tcPr>
              <w:p w14:paraId="0B41D160" w14:textId="77777777" w:rsidR="001C56D2" w:rsidRPr="00AC10CE" w:rsidRDefault="00D93062" w:rsidP="001C56D2">
                <w:pPr>
                  <w:rPr>
                    <w:rFonts w:cs="Arial"/>
                  </w:rPr>
                </w:pPr>
                <w:r w:rsidRPr="00AC10CE">
                  <w:rPr>
                    <w:rFonts w:cs="Arial"/>
                  </w:rPr>
                  <w:t>7</w:t>
                </w:r>
              </w:p>
            </w:tc>
          </w:tr>
        </w:sdtContent>
      </w:sdt>
      <w:sdt>
        <w:sdtPr>
          <w:rPr>
            <w:rFonts w:cs="Arial"/>
          </w:rPr>
          <w:id w:val="6565180"/>
          <w:lock w:val="sdtContentLocked"/>
          <w:placeholder>
            <w:docPart w:val="DefaultPlaceholder_22675703"/>
          </w:placeholder>
        </w:sdtPr>
        <w:sdtEndPr/>
        <w:sdtContent>
          <w:tr w:rsidR="001C56D2" w:rsidRPr="00AC10CE" w14:paraId="0B41D164" w14:textId="77777777" w:rsidTr="009F6304">
            <w:tc>
              <w:tcPr>
                <w:tcW w:w="3936" w:type="dxa"/>
              </w:tcPr>
              <w:p w14:paraId="0B41D162" w14:textId="77777777" w:rsidR="001C56D2" w:rsidRPr="00AC10CE" w:rsidRDefault="001C56D2" w:rsidP="001C56D2">
                <w:pPr>
                  <w:rPr>
                    <w:rFonts w:cs="Arial"/>
                  </w:rPr>
                </w:pPr>
                <w:r w:rsidRPr="00AC10CE">
                  <w:rPr>
                    <w:rFonts w:cs="Arial"/>
                  </w:rPr>
                  <w:t>Benchmark Profile:</w:t>
                </w:r>
              </w:p>
            </w:tc>
            <w:tc>
              <w:tcPr>
                <w:tcW w:w="5528" w:type="dxa"/>
              </w:tcPr>
              <w:p w14:paraId="0B41D163" w14:textId="77777777" w:rsidR="001C56D2" w:rsidRPr="00AC10CE" w:rsidRDefault="00D93062" w:rsidP="001C56D2">
                <w:pPr>
                  <w:rPr>
                    <w:rFonts w:cs="Arial"/>
                  </w:rPr>
                </w:pPr>
                <w:r w:rsidRPr="00AC10CE">
                  <w:rPr>
                    <w:rFonts w:cs="Arial"/>
                  </w:rPr>
                  <w:t>Research Band 7</w:t>
                </w:r>
              </w:p>
            </w:tc>
          </w:tr>
        </w:sdtContent>
      </w:sdt>
      <w:tr w:rsidR="001C56D2" w:rsidRPr="00AC10CE" w14:paraId="0B41D167" w14:textId="77777777" w:rsidTr="009F6304">
        <w:tc>
          <w:tcPr>
            <w:tcW w:w="3936" w:type="dxa"/>
          </w:tcPr>
          <w:sdt>
            <w:sdtPr>
              <w:rPr>
                <w:rFonts w:cs="Arial"/>
              </w:rPr>
              <w:id w:val="13741855"/>
              <w:lock w:val="sdtContentLocked"/>
              <w:placeholder>
                <w:docPart w:val="DefaultPlaceholder_22675703"/>
              </w:placeholder>
            </w:sdtPr>
            <w:sdtEndPr/>
            <w:sdtContent>
              <w:p w14:paraId="0B41D165" w14:textId="77777777" w:rsidR="001C56D2" w:rsidRPr="00AC10CE" w:rsidRDefault="00767878" w:rsidP="001C56D2">
                <w:pPr>
                  <w:rPr>
                    <w:rFonts w:cs="Arial"/>
                  </w:rPr>
                </w:pPr>
                <w:r w:rsidRPr="00AC10CE">
                  <w:rPr>
                    <w:rFonts w:cs="Arial"/>
                  </w:rPr>
                  <w:t>DBS</w:t>
                </w:r>
                <w:r w:rsidR="001C56D2" w:rsidRPr="00AC10CE">
                  <w:rPr>
                    <w:rFonts w:cs="Arial"/>
                  </w:rPr>
                  <w:t xml:space="preserve"> Disclosure requirement:</w:t>
                </w:r>
              </w:p>
            </w:sdtContent>
          </w:sdt>
        </w:tc>
        <w:tc>
          <w:tcPr>
            <w:tcW w:w="5528" w:type="dxa"/>
          </w:tcPr>
          <w:p w14:paraId="0B41D166" w14:textId="4D002A59" w:rsidR="001C56D2" w:rsidRPr="00AC10CE" w:rsidRDefault="0083547C" w:rsidP="001C56D2">
            <w:pPr>
              <w:rPr>
                <w:rFonts w:cs="Arial"/>
              </w:rPr>
            </w:pPr>
            <w:r>
              <w:rPr>
                <w:rFonts w:cs="Arial"/>
              </w:rPr>
              <w:t>Na</w:t>
            </w:r>
          </w:p>
        </w:tc>
      </w:tr>
      <w:tr w:rsidR="001C56D2" w:rsidRPr="00AC10CE" w14:paraId="0B41D16A" w14:textId="77777777" w:rsidTr="009F6304">
        <w:tc>
          <w:tcPr>
            <w:tcW w:w="3936" w:type="dxa"/>
          </w:tcPr>
          <w:p w14:paraId="0B41D168" w14:textId="77777777" w:rsidR="001C56D2" w:rsidRPr="00AC10CE" w:rsidRDefault="001C56D2" w:rsidP="001C56D2">
            <w:pPr>
              <w:rPr>
                <w:rFonts w:cs="Arial"/>
              </w:rPr>
            </w:pPr>
            <w:r w:rsidRPr="00AC10CE">
              <w:rPr>
                <w:rFonts w:cs="Arial"/>
              </w:rPr>
              <w:t>Vacancy Reference:</w:t>
            </w:r>
          </w:p>
        </w:tc>
        <w:tc>
          <w:tcPr>
            <w:tcW w:w="5528" w:type="dxa"/>
          </w:tcPr>
          <w:p w14:paraId="0B41D169" w14:textId="2079AE08" w:rsidR="001C56D2" w:rsidRPr="00AC10CE" w:rsidRDefault="0083547C" w:rsidP="001C56D2">
            <w:pPr>
              <w:rPr>
                <w:rFonts w:cs="Arial"/>
              </w:rPr>
            </w:pPr>
            <w:r>
              <w:rPr>
                <w:rFonts w:cs="Arial"/>
              </w:rPr>
              <w:t xml:space="preserve">PDRA </w:t>
            </w:r>
            <w:proofErr w:type="spellStart"/>
            <w:r>
              <w:rPr>
                <w:rFonts w:cs="Arial"/>
              </w:rPr>
              <w:t>Treatied</w:t>
            </w:r>
            <w:proofErr w:type="spellEnd"/>
            <w:r>
              <w:rPr>
                <w:rFonts w:cs="Arial"/>
              </w:rPr>
              <w:t xml:space="preserve"> Spaces Research Group</w:t>
            </w:r>
          </w:p>
        </w:tc>
      </w:tr>
    </w:tbl>
    <w:p w14:paraId="0B41D16B" w14:textId="77777777" w:rsidR="001C56D2" w:rsidRPr="00AC10CE" w:rsidRDefault="001C56D2" w:rsidP="001C56D2">
      <w:pPr>
        <w:spacing w:after="0" w:line="240" w:lineRule="auto"/>
        <w:jc w:val="center"/>
        <w:rPr>
          <w:rFonts w:cs="Arial"/>
        </w:rPr>
      </w:pPr>
    </w:p>
    <w:p w14:paraId="0B41D16C" w14:textId="77777777" w:rsidR="00BD57C9" w:rsidRPr="00AC10CE" w:rsidRDefault="00BD57C9" w:rsidP="00BD57C9">
      <w:pPr>
        <w:spacing w:after="0" w:line="240" w:lineRule="auto"/>
        <w:jc w:val="center"/>
        <w:rPr>
          <w:rFonts w:cs="Arial"/>
          <w:b/>
        </w:rPr>
      </w:pPr>
      <w:r w:rsidRPr="00AC10CE">
        <w:rPr>
          <w:rFonts w:cs="Arial"/>
          <w:b/>
        </w:rPr>
        <w:t>Details Specific to the Post</w:t>
      </w:r>
    </w:p>
    <w:p w14:paraId="0B41D16D" w14:textId="77777777" w:rsidR="00BD57C9" w:rsidRPr="00AC10CE" w:rsidRDefault="00BD57C9" w:rsidP="00BD57C9">
      <w:pPr>
        <w:spacing w:after="0" w:line="240" w:lineRule="auto"/>
        <w:rPr>
          <w:rFonts w:cs="Arial"/>
          <w:b/>
        </w:rPr>
      </w:pPr>
    </w:p>
    <w:p w14:paraId="0B41D16E" w14:textId="77777777" w:rsidR="00BD57C9" w:rsidRPr="00AC10CE" w:rsidRDefault="00BD57C9" w:rsidP="00BD57C9">
      <w:pPr>
        <w:spacing w:after="0" w:line="240" w:lineRule="auto"/>
        <w:rPr>
          <w:rFonts w:cs="Arial"/>
          <w:b/>
        </w:rPr>
      </w:pPr>
      <w:r w:rsidRPr="00AC10CE">
        <w:rPr>
          <w:rFonts w:cs="Arial"/>
          <w:b/>
        </w:rPr>
        <w:t xml:space="preserve">Background and Context </w:t>
      </w:r>
    </w:p>
    <w:p w14:paraId="318DF19E" w14:textId="430F135F" w:rsidR="0083547C" w:rsidRPr="0083547C" w:rsidRDefault="0083547C" w:rsidP="0083547C">
      <w:pPr>
        <w:pStyle w:val="Heading3"/>
        <w:rPr>
          <w:rFonts w:cs="Arial"/>
          <w:b w:val="0"/>
          <w:bCs w:val="0"/>
        </w:rPr>
      </w:pPr>
      <w:r w:rsidRPr="0083547C">
        <w:rPr>
          <w:rFonts w:cs="Arial"/>
          <w:b w:val="0"/>
          <w:bCs w:val="0"/>
        </w:rPr>
        <w:t xml:space="preserve">The </w:t>
      </w:r>
      <w:proofErr w:type="spellStart"/>
      <w:r w:rsidRPr="0083547C">
        <w:rPr>
          <w:rFonts w:cs="Arial"/>
          <w:b w:val="0"/>
          <w:bCs w:val="0"/>
        </w:rPr>
        <w:t>Treatied</w:t>
      </w:r>
      <w:proofErr w:type="spellEnd"/>
      <w:r w:rsidRPr="0083547C">
        <w:rPr>
          <w:rFonts w:cs="Arial"/>
          <w:b w:val="0"/>
          <w:bCs w:val="0"/>
        </w:rPr>
        <w:t xml:space="preserve"> Spaces Research Group (treatiedspaces.com) seeks to appoint a full-time PDRA</w:t>
      </w:r>
      <w:r>
        <w:rPr>
          <w:rFonts w:cs="Arial"/>
          <w:b w:val="0"/>
          <w:bCs w:val="0"/>
        </w:rPr>
        <w:t xml:space="preserve"> from 1 May-31 July 2022</w:t>
      </w:r>
      <w:r w:rsidRPr="0083547C">
        <w:rPr>
          <w:rFonts w:cs="Arial"/>
          <w:b w:val="0"/>
          <w:bCs w:val="0"/>
        </w:rPr>
        <w:t>.</w:t>
      </w:r>
      <w:r>
        <w:rPr>
          <w:rFonts w:cs="Arial"/>
          <w:b w:val="0"/>
          <w:bCs w:val="0"/>
        </w:rPr>
        <w:t xml:space="preserve"> </w:t>
      </w:r>
      <w:r w:rsidRPr="0083547C">
        <w:rPr>
          <w:rFonts w:cs="Arial"/>
          <w:b w:val="0"/>
          <w:bCs w:val="0"/>
        </w:rPr>
        <w:t xml:space="preserve">Remote and/or flexible working </w:t>
      </w:r>
      <w:r>
        <w:rPr>
          <w:rFonts w:cs="Arial"/>
          <w:b w:val="0"/>
          <w:bCs w:val="0"/>
        </w:rPr>
        <w:t xml:space="preserve">patterns are supported by agreement. </w:t>
      </w:r>
      <w:r w:rsidRPr="0083547C">
        <w:rPr>
          <w:rFonts w:cs="Arial"/>
          <w:b w:val="0"/>
          <w:bCs w:val="0"/>
        </w:rPr>
        <w:t xml:space="preserve">The postholder will support the Research Group as it advances existing funded research, develops </w:t>
      </w:r>
      <w:r>
        <w:rPr>
          <w:rFonts w:cs="Arial"/>
          <w:b w:val="0"/>
          <w:bCs w:val="0"/>
        </w:rPr>
        <w:t xml:space="preserve">new </w:t>
      </w:r>
      <w:r w:rsidRPr="0083547C">
        <w:rPr>
          <w:rFonts w:cs="Arial"/>
          <w:b w:val="0"/>
          <w:bCs w:val="0"/>
        </w:rPr>
        <w:t xml:space="preserve">research collaborations and progresses a </w:t>
      </w:r>
      <w:r>
        <w:rPr>
          <w:rFonts w:cs="Arial"/>
          <w:b w:val="0"/>
          <w:bCs w:val="0"/>
        </w:rPr>
        <w:t xml:space="preserve">large </w:t>
      </w:r>
      <w:r w:rsidRPr="0083547C">
        <w:rPr>
          <w:rFonts w:cs="Arial"/>
          <w:b w:val="0"/>
          <w:bCs w:val="0"/>
        </w:rPr>
        <w:t xml:space="preserve">research grant bid towards submission. They will have the opportunity to advance their own research and </w:t>
      </w:r>
      <w:r>
        <w:rPr>
          <w:rFonts w:cs="Arial"/>
          <w:b w:val="0"/>
          <w:bCs w:val="0"/>
        </w:rPr>
        <w:t xml:space="preserve">significantly advance </w:t>
      </w:r>
      <w:r w:rsidRPr="0083547C">
        <w:rPr>
          <w:rFonts w:cs="Arial"/>
          <w:b w:val="0"/>
          <w:bCs w:val="0"/>
        </w:rPr>
        <w:t>their knowledge and capabilities in relation to research grant capture.</w:t>
      </w:r>
      <w:r>
        <w:rPr>
          <w:rFonts w:cs="Arial"/>
          <w:b w:val="0"/>
          <w:bCs w:val="0"/>
        </w:rPr>
        <w:t xml:space="preserve"> Sponsorship for candidates external to the UK is not offered in relation to this fixed-term post. </w:t>
      </w:r>
    </w:p>
    <w:p w14:paraId="2D7B0DDF" w14:textId="77777777" w:rsidR="0083547C" w:rsidRPr="0083547C" w:rsidRDefault="0083547C" w:rsidP="0083547C">
      <w:pPr>
        <w:pStyle w:val="Heading3"/>
        <w:rPr>
          <w:rFonts w:cs="Arial"/>
          <w:b w:val="0"/>
          <w:bCs w:val="0"/>
        </w:rPr>
      </w:pPr>
      <w:r w:rsidRPr="0083547C">
        <w:rPr>
          <w:rFonts w:cs="Arial"/>
          <w:b w:val="0"/>
          <w:bCs w:val="0"/>
        </w:rPr>
        <w:t> </w:t>
      </w:r>
    </w:p>
    <w:p w14:paraId="0B41D171" w14:textId="77777777" w:rsidR="00A05997" w:rsidRPr="00AC10CE" w:rsidRDefault="00A05997" w:rsidP="00BD57C9">
      <w:pPr>
        <w:pStyle w:val="Heading3"/>
        <w:rPr>
          <w:rFonts w:cs="Arial"/>
          <w:sz w:val="22"/>
          <w:szCs w:val="22"/>
        </w:rPr>
      </w:pPr>
    </w:p>
    <w:p w14:paraId="2471D5A0" w14:textId="3E1D1FFC" w:rsidR="0083547C" w:rsidRPr="0083547C" w:rsidRDefault="00BD57C9" w:rsidP="0083547C">
      <w:pPr>
        <w:pStyle w:val="Heading3"/>
        <w:rPr>
          <w:rFonts w:cs="Arial"/>
          <w:sz w:val="22"/>
          <w:szCs w:val="22"/>
        </w:rPr>
      </w:pPr>
      <w:r w:rsidRPr="00AC10CE">
        <w:rPr>
          <w:rFonts w:cs="Arial"/>
          <w:sz w:val="22"/>
          <w:szCs w:val="22"/>
        </w:rPr>
        <w:t>Specific Duties and Responsibilities of the post</w:t>
      </w:r>
    </w:p>
    <w:p w14:paraId="0954CC02" w14:textId="418A34A5" w:rsidR="0083547C" w:rsidRPr="0083547C" w:rsidRDefault="0083547C" w:rsidP="0083547C">
      <w:pPr>
        <w:spacing w:after="0" w:line="240" w:lineRule="auto"/>
        <w:rPr>
          <w:rFonts w:cs="Arial"/>
          <w:bCs/>
          <w:iCs/>
          <w:color w:val="000000" w:themeColor="text1"/>
        </w:rPr>
      </w:pPr>
      <w:r w:rsidRPr="0083547C">
        <w:rPr>
          <w:rFonts w:cs="Arial"/>
          <w:bCs/>
          <w:iCs/>
          <w:color w:val="000000" w:themeColor="text1"/>
        </w:rPr>
        <w:t>The post holder will join a vibrant and energised team of academic staff involved in a range of collaborative digital, exhibition and research work. The successful candidate will hold a doctorate in any topic, have strong teamwork and digital skills and will welcome working flexibly in a fast-paced environment.</w:t>
      </w:r>
      <w:r>
        <w:rPr>
          <w:rFonts w:cs="Arial"/>
          <w:bCs/>
          <w:iCs/>
          <w:color w:val="000000" w:themeColor="text1"/>
        </w:rPr>
        <w:t xml:space="preserve"> </w:t>
      </w:r>
    </w:p>
    <w:p w14:paraId="15232AF7" w14:textId="77777777" w:rsidR="0083547C" w:rsidRPr="0083547C" w:rsidRDefault="0083547C" w:rsidP="0083547C">
      <w:pPr>
        <w:spacing w:after="0" w:line="240" w:lineRule="auto"/>
        <w:rPr>
          <w:rFonts w:cs="Arial"/>
          <w:bCs/>
          <w:iCs/>
          <w:color w:val="000000" w:themeColor="text1"/>
        </w:rPr>
      </w:pPr>
      <w:r w:rsidRPr="0083547C">
        <w:rPr>
          <w:rFonts w:cs="Arial"/>
          <w:bCs/>
          <w:iCs/>
          <w:color w:val="000000" w:themeColor="text1"/>
        </w:rPr>
        <w:t> </w:t>
      </w:r>
    </w:p>
    <w:p w14:paraId="01340F17" w14:textId="77777777" w:rsidR="0083547C" w:rsidRPr="0083547C" w:rsidRDefault="0083547C" w:rsidP="0083547C">
      <w:pPr>
        <w:spacing w:after="0" w:line="240" w:lineRule="auto"/>
        <w:rPr>
          <w:rFonts w:cs="Arial"/>
          <w:bCs/>
          <w:iCs/>
          <w:color w:val="000000" w:themeColor="text1"/>
        </w:rPr>
      </w:pPr>
      <w:r w:rsidRPr="0083547C">
        <w:rPr>
          <w:rFonts w:cs="Arial"/>
          <w:bCs/>
          <w:iCs/>
          <w:color w:val="000000" w:themeColor="text1"/>
        </w:rPr>
        <w:t>The Faculty is committed to supporting its academics to enjoy a rounded and successful academic career. The successful candidate will be encouraged to engage in continuing professional development activities, and to make use of the mentoring schemes that are facilitated by the Faculty. </w:t>
      </w:r>
    </w:p>
    <w:p w14:paraId="4533922A" w14:textId="77777777" w:rsidR="0083547C" w:rsidRPr="0083547C" w:rsidRDefault="0083547C" w:rsidP="0083547C">
      <w:pPr>
        <w:spacing w:after="0" w:line="240" w:lineRule="auto"/>
        <w:rPr>
          <w:rFonts w:cs="Arial"/>
          <w:bCs/>
          <w:iCs/>
          <w:color w:val="000000" w:themeColor="text1"/>
        </w:rPr>
      </w:pPr>
      <w:r w:rsidRPr="0083547C">
        <w:rPr>
          <w:rFonts w:cs="Arial"/>
          <w:bCs/>
          <w:iCs/>
          <w:color w:val="000000" w:themeColor="text1"/>
        </w:rPr>
        <w:t> </w:t>
      </w:r>
    </w:p>
    <w:p w14:paraId="667B208F" w14:textId="6E126F9C" w:rsidR="0083547C" w:rsidRDefault="0083547C" w:rsidP="0083547C">
      <w:pPr>
        <w:spacing w:after="0" w:line="240" w:lineRule="auto"/>
        <w:rPr>
          <w:rFonts w:cs="Arial"/>
          <w:bCs/>
          <w:iCs/>
          <w:color w:val="000000" w:themeColor="text1"/>
        </w:rPr>
      </w:pPr>
      <w:r w:rsidRPr="0083547C">
        <w:rPr>
          <w:rFonts w:cs="Arial"/>
          <w:bCs/>
          <w:iCs/>
          <w:color w:val="000000" w:themeColor="text1"/>
        </w:rPr>
        <w:t>For informal discussions regarding this post please contact Professor Joy Porter on </w:t>
      </w:r>
      <w:hyperlink r:id="rId12" w:tooltip="mailto:Joy.porter@hull.ac.uk" w:history="1">
        <w:r w:rsidRPr="0083547C">
          <w:rPr>
            <w:rStyle w:val="Hyperlink"/>
            <w:rFonts w:cs="Arial"/>
            <w:bCs/>
            <w:iCs/>
            <w:color w:val="000000" w:themeColor="text1"/>
          </w:rPr>
          <w:t>Joy.porter@hull.ac.uk</w:t>
        </w:r>
      </w:hyperlink>
    </w:p>
    <w:p w14:paraId="5450B36C" w14:textId="77777777" w:rsidR="0083547C" w:rsidRPr="0083547C" w:rsidRDefault="0083547C" w:rsidP="0083547C">
      <w:pPr>
        <w:spacing w:after="0" w:line="240" w:lineRule="auto"/>
        <w:rPr>
          <w:rFonts w:cs="Arial"/>
          <w:bCs/>
          <w:iCs/>
          <w:color w:val="000000" w:themeColor="text1"/>
        </w:rPr>
      </w:pPr>
    </w:p>
    <w:p w14:paraId="0B41D175" w14:textId="77777777" w:rsidR="00A05997" w:rsidRPr="00AC10CE" w:rsidRDefault="00A05997" w:rsidP="009242C4">
      <w:pPr>
        <w:rPr>
          <w:rFonts w:eastAsiaTheme="majorEastAsia" w:cs="Arial"/>
        </w:rPr>
      </w:pPr>
    </w:p>
    <w:p w14:paraId="0B41D176" w14:textId="77777777" w:rsidR="00A05997" w:rsidRPr="00AC10CE" w:rsidRDefault="00A05997" w:rsidP="009242C4">
      <w:pPr>
        <w:rPr>
          <w:rFonts w:eastAsiaTheme="majorEastAsia" w:cs="Arial"/>
        </w:rPr>
      </w:pPr>
    </w:p>
    <w:p w14:paraId="0B41D177" w14:textId="77777777" w:rsidR="00A05997" w:rsidRPr="00AC10CE" w:rsidRDefault="00A05997" w:rsidP="009242C4">
      <w:pPr>
        <w:rPr>
          <w:rFonts w:eastAsiaTheme="majorEastAsia" w:cs="Arial"/>
        </w:rPr>
      </w:pPr>
    </w:p>
    <w:p w14:paraId="0B41D178" w14:textId="77777777" w:rsidR="00A05997" w:rsidRPr="00AC10CE" w:rsidRDefault="00A05997" w:rsidP="009242C4">
      <w:pPr>
        <w:rPr>
          <w:rFonts w:eastAsiaTheme="majorEastAsia" w:cs="Arial"/>
        </w:rPr>
      </w:pPr>
    </w:p>
    <w:p w14:paraId="0B41D179" w14:textId="77777777" w:rsidR="00A05997" w:rsidRPr="00AC10CE" w:rsidRDefault="00A05997" w:rsidP="009242C4">
      <w:pPr>
        <w:rPr>
          <w:rFonts w:eastAsiaTheme="majorEastAsia" w:cs="Arial"/>
        </w:rPr>
      </w:pPr>
    </w:p>
    <w:p w14:paraId="0B41D17A" w14:textId="77777777" w:rsidR="00A05997" w:rsidRPr="00AC10CE" w:rsidRDefault="00A05997" w:rsidP="009242C4">
      <w:pPr>
        <w:rPr>
          <w:rFonts w:eastAsiaTheme="majorEastAsia" w:cs="Arial"/>
        </w:rPr>
      </w:pPr>
    </w:p>
    <w:p w14:paraId="0B41D17B" w14:textId="77777777" w:rsidR="00A05997" w:rsidRPr="00AC10CE" w:rsidRDefault="00A05997" w:rsidP="009242C4">
      <w:pPr>
        <w:rPr>
          <w:rFonts w:eastAsiaTheme="majorEastAsia" w:cs="Arial"/>
        </w:rPr>
      </w:pPr>
    </w:p>
    <w:p w14:paraId="0B41D17C" w14:textId="77777777" w:rsidR="00A05997" w:rsidRPr="00AC10CE" w:rsidRDefault="00A05997" w:rsidP="009242C4">
      <w:pPr>
        <w:rPr>
          <w:rFonts w:eastAsiaTheme="majorEastAsia" w:cs="Arial"/>
        </w:rPr>
      </w:pPr>
    </w:p>
    <w:p w14:paraId="0B41D17D" w14:textId="77777777" w:rsidR="00A05997" w:rsidRPr="00AC10CE" w:rsidRDefault="00A05997" w:rsidP="009242C4">
      <w:pPr>
        <w:rPr>
          <w:rFonts w:eastAsiaTheme="majorEastAsia" w:cs="Arial"/>
        </w:rPr>
      </w:pPr>
    </w:p>
    <w:p w14:paraId="0B41D17E" w14:textId="77777777" w:rsidR="00A05997" w:rsidRPr="00AC10CE" w:rsidRDefault="00A05997" w:rsidP="009242C4">
      <w:pPr>
        <w:rPr>
          <w:rFonts w:eastAsiaTheme="majorEastAsia" w:cs="Arial"/>
        </w:rPr>
      </w:pPr>
    </w:p>
    <w:p w14:paraId="0B41D17F" w14:textId="77777777" w:rsidR="00A05997" w:rsidRPr="00AC10CE" w:rsidRDefault="00A05997" w:rsidP="00627BEB">
      <w:pPr>
        <w:jc w:val="center"/>
        <w:rPr>
          <w:rFonts w:eastAsia="Times New Roman" w:cs="Arial"/>
          <w:b/>
          <w:sz w:val="20"/>
          <w:szCs w:val="20"/>
        </w:rPr>
      </w:pPr>
    </w:p>
    <w:sdt>
      <w:sdtPr>
        <w:rPr>
          <w:rFonts w:eastAsia="Times New Roman" w:cs="Arial"/>
          <w:b/>
          <w:sz w:val="20"/>
          <w:szCs w:val="20"/>
        </w:rPr>
        <w:id w:val="6565181"/>
        <w:lock w:val="sdtContentLocked"/>
        <w:placeholder>
          <w:docPart w:val="DefaultPlaceholder_22675703"/>
        </w:placeholder>
      </w:sdtPr>
      <w:sdtEndPr>
        <w:rPr>
          <w:rFonts w:eastAsiaTheme="minorEastAsia" w:cstheme="minorBidi"/>
          <w:b w:val="0"/>
          <w:sz w:val="22"/>
          <w:szCs w:val="22"/>
        </w:rPr>
      </w:sdtEndPr>
      <w:sdtContent>
        <w:p w14:paraId="0B41D180" w14:textId="77777777" w:rsidR="001434EA" w:rsidRPr="00AC10CE" w:rsidRDefault="00393F16" w:rsidP="00627BEB">
          <w:pPr>
            <w:jc w:val="center"/>
            <w:rPr>
              <w:rFonts w:cs="Arial"/>
              <w:b/>
            </w:rPr>
          </w:pPr>
          <w:r w:rsidRPr="00AC10CE">
            <w:rPr>
              <w:rFonts w:cs="Arial"/>
              <w:b/>
            </w:rPr>
            <w:t>GENERIC JOB DESCRIPTION</w:t>
          </w:r>
        </w:p>
        <w:p w14:paraId="0B41D181" w14:textId="77777777" w:rsidR="001C56D2" w:rsidRPr="00AC10CE" w:rsidRDefault="001434EA" w:rsidP="00627BEB">
          <w:pPr>
            <w:shd w:val="clear" w:color="auto" w:fill="DBE5F1" w:themeFill="accent1" w:themeFillTint="33"/>
            <w:rPr>
              <w:rFonts w:cs="Arial"/>
            </w:rPr>
          </w:pPr>
          <w:r w:rsidRPr="00AC10CE">
            <w:rPr>
              <w:rFonts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AC10CE">
            <w:rPr>
              <w:rFonts w:cs="Arial"/>
            </w:rPr>
            <w:t>t</w:t>
          </w:r>
          <w:r w:rsidRPr="00AC10CE">
            <w:rPr>
              <w:rFonts w:cs="Arial"/>
            </w:rPr>
            <w:t>ment.  Candidates should note that there may not be an immediate requirement to carry out all the activities listed below.</w:t>
          </w:r>
        </w:p>
        <w:p w14:paraId="0B41D182" w14:textId="77777777" w:rsidR="001434EA" w:rsidRPr="00AC10CE" w:rsidRDefault="001434EA" w:rsidP="00627BEB">
          <w:pPr>
            <w:pStyle w:val="Heading3"/>
            <w:rPr>
              <w:rFonts w:cs="Arial"/>
              <w:sz w:val="22"/>
              <w:szCs w:val="22"/>
            </w:rPr>
          </w:pPr>
          <w:r w:rsidRPr="00AC10CE">
            <w:rPr>
              <w:rFonts w:cs="Arial"/>
              <w:sz w:val="22"/>
              <w:szCs w:val="22"/>
            </w:rPr>
            <w:t>Overall Purpose of the Role</w:t>
          </w:r>
        </w:p>
        <w:p w14:paraId="0B41D183" w14:textId="77777777" w:rsidR="0025289C" w:rsidRPr="00AC10CE" w:rsidRDefault="0000396B" w:rsidP="0000396B">
          <w:pPr>
            <w:spacing w:after="0" w:line="240" w:lineRule="auto"/>
            <w:rPr>
              <w:rFonts w:cs="Arial"/>
            </w:rPr>
          </w:pPr>
          <w:r w:rsidRPr="00AC10CE">
            <w:rPr>
              <w:rFonts w:cs="Arial"/>
            </w:rPr>
            <w:t>The researcher at this level will be</w:t>
          </w:r>
          <w:r w:rsidR="0025289C" w:rsidRPr="00AC10CE">
            <w:rPr>
              <w:rFonts w:cs="Arial"/>
            </w:rPr>
            <w:t>:</w:t>
          </w:r>
        </w:p>
        <w:p w14:paraId="0B41D184" w14:textId="77777777" w:rsidR="0000396B" w:rsidRPr="00AC10CE" w:rsidRDefault="0025289C" w:rsidP="0025289C">
          <w:pPr>
            <w:pStyle w:val="ListParagraph"/>
            <w:numPr>
              <w:ilvl w:val="0"/>
              <w:numId w:val="25"/>
            </w:numPr>
            <w:rPr>
              <w:rFonts w:asciiTheme="minorHAnsi" w:eastAsiaTheme="minorHAnsi" w:hAnsiTheme="minorHAnsi" w:cs="Arial"/>
              <w:sz w:val="22"/>
              <w:szCs w:val="22"/>
            </w:rPr>
          </w:pPr>
          <w:r w:rsidRPr="00AC10CE">
            <w:rPr>
              <w:rFonts w:asciiTheme="minorHAnsi" w:eastAsiaTheme="minorHAnsi" w:hAnsiTheme="minorHAnsi" w:cs="Arial"/>
              <w:sz w:val="22"/>
              <w:szCs w:val="22"/>
            </w:rPr>
            <w:t>A</w:t>
          </w:r>
          <w:r w:rsidR="0000396B" w:rsidRPr="00AC10CE">
            <w:rPr>
              <w:rFonts w:asciiTheme="minorHAnsi" w:eastAsiaTheme="minorHAnsi" w:hAnsiTheme="minorHAnsi" w:cs="Arial"/>
              <w:sz w:val="22"/>
              <w:szCs w:val="22"/>
            </w:rPr>
            <w:t xml:space="preserve">n experienced and professional researcher and will be a subject specialist, drawing upon knowledge gained from postgraduate research and/or working within a Research Band 6 role.  </w:t>
          </w:r>
        </w:p>
        <w:p w14:paraId="0B41D185" w14:textId="77777777" w:rsidR="0000396B" w:rsidRPr="00AC10CE" w:rsidRDefault="008F47F7" w:rsidP="0025289C">
          <w:pPr>
            <w:pStyle w:val="ListParagraph"/>
            <w:numPr>
              <w:ilvl w:val="0"/>
              <w:numId w:val="25"/>
            </w:numPr>
            <w:rPr>
              <w:rFonts w:asciiTheme="minorHAnsi" w:eastAsiaTheme="minorHAnsi" w:hAnsiTheme="minorHAnsi" w:cs="Arial"/>
              <w:sz w:val="22"/>
              <w:szCs w:val="22"/>
            </w:rPr>
          </w:pPr>
          <w:r w:rsidRPr="00AC10CE">
            <w:rPr>
              <w:rFonts w:asciiTheme="minorHAnsi" w:eastAsiaTheme="minorHAnsi" w:hAnsiTheme="minorHAnsi" w:cs="Arial"/>
              <w:sz w:val="22"/>
              <w:szCs w:val="22"/>
            </w:rPr>
            <w:t>A</w:t>
          </w:r>
          <w:r w:rsidR="0000396B" w:rsidRPr="00AC10CE">
            <w:rPr>
              <w:rFonts w:asciiTheme="minorHAnsi" w:eastAsiaTheme="minorHAnsi" w:hAnsiTheme="minorHAnsi" w:cs="Arial"/>
              <w:sz w:val="22"/>
              <w:szCs w:val="22"/>
            </w:rPr>
            <w:t>ssociated with a particular project (or projects) and will contribute ideas,</w:t>
          </w:r>
          <w:r w:rsidR="00DD6654" w:rsidRPr="00AC10CE">
            <w:rPr>
              <w:rFonts w:asciiTheme="minorHAnsi" w:eastAsiaTheme="minorHAnsi" w:hAnsiTheme="minorHAnsi" w:cs="Arial"/>
              <w:sz w:val="22"/>
              <w:szCs w:val="22"/>
            </w:rPr>
            <w:t xml:space="preserve"> </w:t>
          </w:r>
          <w:r w:rsidR="0000396B" w:rsidRPr="00AC10CE">
            <w:rPr>
              <w:rFonts w:asciiTheme="minorHAnsi" w:eastAsiaTheme="minorHAnsi" w:hAnsiTheme="minorHAnsi"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14:paraId="0B41D186" w14:textId="77777777" w:rsidR="0000396B" w:rsidRPr="00AC10CE" w:rsidRDefault="0000396B" w:rsidP="0000396B">
          <w:pPr>
            <w:spacing w:after="0" w:line="240" w:lineRule="auto"/>
            <w:rPr>
              <w:rFonts w:cs="Arial"/>
            </w:rPr>
          </w:pPr>
        </w:p>
        <w:p w14:paraId="0B41D187" w14:textId="77777777" w:rsidR="0000396B" w:rsidRPr="00AC10CE" w:rsidRDefault="0000396B" w:rsidP="0000396B">
          <w:pPr>
            <w:spacing w:after="0" w:line="240" w:lineRule="auto"/>
            <w:rPr>
              <w:rFonts w:cs="Arial"/>
            </w:rPr>
          </w:pPr>
          <w:r w:rsidRPr="00AC10CE">
            <w:rPr>
              <w:rFonts w:cs="Arial"/>
            </w:rPr>
            <w:t xml:space="preserve">They may contribute to the Department’s teaching, through supervision of projects, overseeing practical classes, or taking small group tutorial classes.  </w:t>
          </w:r>
        </w:p>
        <w:p w14:paraId="0B41D188" w14:textId="77777777" w:rsidR="0000396B" w:rsidRPr="00AC10CE" w:rsidRDefault="0000396B" w:rsidP="0000396B">
          <w:pPr>
            <w:spacing w:after="0" w:line="240" w:lineRule="auto"/>
            <w:rPr>
              <w:rFonts w:cs="Arial"/>
            </w:rPr>
          </w:pPr>
        </w:p>
        <w:p w14:paraId="0B41D189" w14:textId="77777777" w:rsidR="000B1E1B" w:rsidRPr="00AC10CE" w:rsidRDefault="0000396B" w:rsidP="0000396B">
          <w:pPr>
            <w:spacing w:after="0" w:line="240" w:lineRule="auto"/>
            <w:rPr>
              <w:rFonts w:cs="Arial"/>
            </w:rPr>
          </w:pPr>
          <w:r w:rsidRPr="00AC10CE">
            <w:rPr>
              <w:rFonts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14:paraId="0B41D18A" w14:textId="77777777" w:rsidR="000B1E1B" w:rsidRPr="00AC10CE" w:rsidRDefault="000B1E1B" w:rsidP="000B1E1B">
          <w:pPr>
            <w:autoSpaceDE w:val="0"/>
            <w:autoSpaceDN w:val="0"/>
            <w:adjustRightInd w:val="0"/>
            <w:spacing w:after="0" w:line="240" w:lineRule="auto"/>
            <w:rPr>
              <w:rFonts w:cs="Arial"/>
            </w:rPr>
          </w:pPr>
        </w:p>
        <w:p w14:paraId="0B41D18B" w14:textId="77777777" w:rsidR="001434EA" w:rsidRPr="00AC10CE" w:rsidRDefault="001434EA" w:rsidP="001434EA">
          <w:pPr>
            <w:rPr>
              <w:rFonts w:cs="Arial"/>
              <w:b/>
            </w:rPr>
          </w:pPr>
          <w:r w:rsidRPr="00AC10CE">
            <w:rPr>
              <w:rFonts w:cs="Arial"/>
              <w:b/>
            </w:rPr>
            <w:t>Main Work Activities</w:t>
          </w:r>
        </w:p>
        <w:p w14:paraId="0B41D18C"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Conduct individual and collaborative research projects to include:</w:t>
          </w:r>
        </w:p>
        <w:p w14:paraId="0B41D18D" w14:textId="77777777" w:rsidR="0000396B" w:rsidRPr="00AC10CE" w:rsidRDefault="00920EB3" w:rsidP="0000396B">
          <w:pPr>
            <w:numPr>
              <w:ilvl w:val="0"/>
              <w:numId w:val="21"/>
            </w:numPr>
            <w:spacing w:after="0" w:line="240" w:lineRule="auto"/>
            <w:ind w:left="1361" w:hanging="357"/>
            <w:rPr>
              <w:rFonts w:eastAsia="Times New Roman" w:cs="Arial"/>
            </w:rPr>
          </w:pPr>
          <w:r w:rsidRPr="00AC10CE">
            <w:rPr>
              <w:rFonts w:eastAsia="Times New Roman" w:cs="Arial"/>
            </w:rPr>
            <w:t>Using expertise to carry out projects they are working on</w:t>
          </w:r>
          <w:r w:rsidR="00BC06AB" w:rsidRPr="00AC10CE">
            <w:rPr>
              <w:rFonts w:eastAsia="Times New Roman" w:cs="Arial"/>
            </w:rPr>
            <w:t>.</w:t>
          </w:r>
        </w:p>
        <w:p w14:paraId="0B41D18E" w14:textId="77777777" w:rsidR="0000396B" w:rsidRPr="00AC10CE" w:rsidRDefault="00920EB3" w:rsidP="0000396B">
          <w:pPr>
            <w:numPr>
              <w:ilvl w:val="0"/>
              <w:numId w:val="21"/>
            </w:numPr>
            <w:spacing w:after="0" w:line="240" w:lineRule="auto"/>
            <w:ind w:left="1361" w:hanging="357"/>
            <w:rPr>
              <w:rFonts w:eastAsia="Times New Roman" w:cs="Arial"/>
            </w:rPr>
          </w:pPr>
          <w:r w:rsidRPr="00AC10CE">
            <w:rPr>
              <w:rFonts w:eastAsia="Times New Roman" w:cs="Arial"/>
            </w:rPr>
            <w:t>Contribute to the preparing</w:t>
          </w:r>
          <w:r w:rsidR="0000396B" w:rsidRPr="00AC10CE">
            <w:rPr>
              <w:rFonts w:eastAsia="Times New Roman" w:cs="Arial"/>
            </w:rPr>
            <w:t xml:space="preserve"> proposals and applications for external bodies, e.g. for funding and contractual purposes with appropriate support or contribute to the writing of collective bids</w:t>
          </w:r>
          <w:r w:rsidR="00BC06AB" w:rsidRPr="00AC10CE">
            <w:rPr>
              <w:rFonts w:eastAsia="Times New Roman" w:cs="Arial"/>
            </w:rPr>
            <w:t>.</w:t>
          </w:r>
        </w:p>
        <w:p w14:paraId="0B41D18F" w14:textId="77777777" w:rsidR="0000396B" w:rsidRPr="00AC10CE" w:rsidRDefault="0000396B" w:rsidP="0000396B">
          <w:pPr>
            <w:numPr>
              <w:ilvl w:val="0"/>
              <w:numId w:val="13"/>
            </w:numPr>
            <w:tabs>
              <w:tab w:val="clear" w:pos="360"/>
              <w:tab w:val="num" w:pos="1364"/>
            </w:tabs>
            <w:spacing w:after="0" w:line="240" w:lineRule="auto"/>
            <w:ind w:left="1361" w:hanging="357"/>
            <w:rPr>
              <w:rFonts w:eastAsia="Times New Roman" w:cs="Arial"/>
            </w:rPr>
          </w:pPr>
          <w:r w:rsidRPr="00AC10CE">
            <w:rPr>
              <w:rFonts w:eastAsia="Times New Roman" w:cs="Arial"/>
            </w:rPr>
            <w:t>Use new r</w:t>
          </w:r>
          <w:r w:rsidR="00BC06AB" w:rsidRPr="00AC10CE">
            <w:rPr>
              <w:rFonts w:eastAsia="Times New Roman" w:cs="Arial"/>
            </w:rPr>
            <w:t>esearch techniques and methods.</w:t>
          </w:r>
        </w:p>
        <w:p w14:paraId="0B41D190" w14:textId="77777777" w:rsidR="0000396B" w:rsidRPr="00AC10CE" w:rsidRDefault="0000396B" w:rsidP="0000396B">
          <w:pPr>
            <w:numPr>
              <w:ilvl w:val="0"/>
              <w:numId w:val="13"/>
            </w:numPr>
            <w:tabs>
              <w:tab w:val="clear" w:pos="360"/>
              <w:tab w:val="num" w:pos="1364"/>
            </w:tabs>
            <w:spacing w:after="0" w:line="240" w:lineRule="auto"/>
            <w:ind w:left="1361" w:hanging="357"/>
            <w:rPr>
              <w:rFonts w:eastAsia="Times New Roman" w:cs="Arial"/>
            </w:rPr>
          </w:pPr>
          <w:r w:rsidRPr="00AC10CE">
            <w:rPr>
              <w:rFonts w:eastAsia="Times New Roman" w:cs="Arial"/>
            </w:rPr>
            <w:t>Analyse and interpret research data</w:t>
          </w:r>
          <w:r w:rsidR="00BC06AB" w:rsidRPr="00AC10CE">
            <w:rPr>
              <w:rFonts w:eastAsia="Times New Roman" w:cs="Arial"/>
            </w:rPr>
            <w:t>.</w:t>
          </w:r>
          <w:r w:rsidRPr="00AC10CE">
            <w:rPr>
              <w:rFonts w:eastAsia="Times New Roman" w:cs="Arial"/>
            </w:rPr>
            <w:t xml:space="preserve"> </w:t>
          </w:r>
        </w:p>
        <w:p w14:paraId="0B41D191" w14:textId="77777777" w:rsidR="0000396B" w:rsidRPr="00AC10CE" w:rsidRDefault="0000396B" w:rsidP="0000396B">
          <w:pPr>
            <w:numPr>
              <w:ilvl w:val="0"/>
              <w:numId w:val="13"/>
            </w:numPr>
            <w:tabs>
              <w:tab w:val="clear" w:pos="360"/>
            </w:tabs>
            <w:spacing w:after="0" w:line="240" w:lineRule="auto"/>
            <w:ind w:left="1361" w:hanging="357"/>
            <w:rPr>
              <w:rFonts w:eastAsia="Times New Roman" w:cs="Arial"/>
            </w:rPr>
          </w:pPr>
          <w:r w:rsidRPr="00AC10CE">
            <w:rPr>
              <w:rFonts w:eastAsia="Times New Roman" w:cs="Arial"/>
            </w:rPr>
            <w:t>Write up research work of the project and its dissemination  through seminar and conferences presentations and publications</w:t>
          </w:r>
          <w:r w:rsidR="00BC06AB" w:rsidRPr="00AC10CE">
            <w:rPr>
              <w:rFonts w:eastAsia="Times New Roman" w:cs="Arial"/>
            </w:rPr>
            <w:t>.</w:t>
          </w:r>
        </w:p>
        <w:p w14:paraId="0B41D192" w14:textId="77777777" w:rsidR="0000396B" w:rsidRPr="00AC10CE" w:rsidRDefault="0000396B" w:rsidP="0000396B">
          <w:pPr>
            <w:spacing w:after="0" w:line="240" w:lineRule="auto"/>
            <w:ind w:left="1361"/>
            <w:rPr>
              <w:rFonts w:eastAsia="Times New Roman" w:cs="Arial"/>
            </w:rPr>
          </w:pPr>
        </w:p>
        <w:p w14:paraId="0B41D193"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Responsible for the management of projects to include:</w:t>
          </w:r>
        </w:p>
        <w:p w14:paraId="0B41D194" w14:textId="77777777" w:rsidR="0000396B" w:rsidRPr="00AC10CE" w:rsidRDefault="0000396B" w:rsidP="0000396B">
          <w:pPr>
            <w:numPr>
              <w:ilvl w:val="0"/>
              <w:numId w:val="24"/>
            </w:numPr>
            <w:spacing w:after="0" w:line="240" w:lineRule="auto"/>
            <w:rPr>
              <w:rFonts w:eastAsia="Times New Roman" w:cs="Arial"/>
            </w:rPr>
          </w:pPr>
          <w:r w:rsidRPr="00AC10CE">
            <w:rPr>
              <w:rFonts w:eastAsia="Times New Roman" w:cs="Arial"/>
            </w:rPr>
            <w:t>Plan and manage own research activi</w:t>
          </w:r>
          <w:r w:rsidR="00BC06AB" w:rsidRPr="00AC10CE">
            <w:rPr>
              <w:rFonts w:eastAsia="Times New Roman" w:cs="Arial"/>
            </w:rPr>
            <w:t>ty in collaboration with others.</w:t>
          </w:r>
        </w:p>
        <w:p w14:paraId="0B41D195" w14:textId="77777777" w:rsidR="0000396B" w:rsidRPr="00AC10CE" w:rsidRDefault="0000396B" w:rsidP="0000396B">
          <w:pPr>
            <w:numPr>
              <w:ilvl w:val="0"/>
              <w:numId w:val="13"/>
            </w:numPr>
            <w:tabs>
              <w:tab w:val="clear" w:pos="360"/>
              <w:tab w:val="num" w:pos="1364"/>
            </w:tabs>
            <w:spacing w:after="0" w:line="240" w:lineRule="auto"/>
            <w:ind w:left="1418" w:hanging="430"/>
            <w:rPr>
              <w:rFonts w:eastAsia="Times New Roman" w:cs="Arial"/>
            </w:rPr>
          </w:pPr>
          <w:r w:rsidRPr="00AC10CE">
            <w:rPr>
              <w:rFonts w:eastAsia="Times New Roman" w:cs="Arial"/>
            </w:rPr>
            <w:t>Manage administrative activities with guidance if required</w:t>
          </w:r>
          <w:r w:rsidR="00BC06AB" w:rsidRPr="00AC10CE">
            <w:rPr>
              <w:rFonts w:eastAsia="Times New Roman" w:cs="Arial"/>
            </w:rPr>
            <w:t>.</w:t>
          </w:r>
        </w:p>
        <w:p w14:paraId="0B41D196" w14:textId="77777777" w:rsidR="0000396B" w:rsidRPr="00AC10CE" w:rsidRDefault="0000396B" w:rsidP="0000396B">
          <w:pPr>
            <w:numPr>
              <w:ilvl w:val="0"/>
              <w:numId w:val="13"/>
            </w:numPr>
            <w:tabs>
              <w:tab w:val="clear" w:pos="360"/>
              <w:tab w:val="num" w:pos="1364"/>
            </w:tabs>
            <w:spacing w:after="0" w:line="240" w:lineRule="auto"/>
            <w:ind w:left="1418" w:hanging="430"/>
            <w:rPr>
              <w:rFonts w:eastAsia="Times New Roman" w:cs="Arial"/>
            </w:rPr>
          </w:pPr>
          <w:r w:rsidRPr="00AC10CE">
            <w:rPr>
              <w:rFonts w:eastAsia="Times New Roman" w:cs="Arial"/>
            </w:rPr>
            <w:t>Plan and monitor the work of the project or projects</w:t>
          </w:r>
          <w:r w:rsidR="00920EB3" w:rsidRPr="00AC10CE">
            <w:rPr>
              <w:rFonts w:eastAsia="Times New Roman" w:cs="Arial"/>
            </w:rPr>
            <w:t xml:space="preserve"> if applicable</w:t>
          </w:r>
          <w:r w:rsidR="00BC06AB" w:rsidRPr="00AC10CE">
            <w:rPr>
              <w:rFonts w:eastAsia="Times New Roman" w:cs="Arial"/>
            </w:rPr>
            <w:t>.</w:t>
          </w:r>
        </w:p>
        <w:p w14:paraId="0B41D197" w14:textId="77777777" w:rsidR="0000396B" w:rsidRPr="00AC10CE" w:rsidRDefault="0000396B" w:rsidP="0000396B">
          <w:pPr>
            <w:spacing w:after="0" w:line="240" w:lineRule="auto"/>
            <w:ind w:left="1418"/>
            <w:rPr>
              <w:rFonts w:eastAsia="Times New Roman" w:cs="Arial"/>
            </w:rPr>
          </w:pPr>
        </w:p>
        <w:p w14:paraId="0B41D198"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Assist with teaching and learning support  in own area of study to include:</w:t>
          </w:r>
        </w:p>
        <w:p w14:paraId="0B41D199"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Assist in the development of student research skills</w:t>
          </w:r>
          <w:r w:rsidR="00BC06AB" w:rsidRPr="00AC10CE">
            <w:rPr>
              <w:rFonts w:eastAsia="Times New Roman" w:cs="Arial"/>
            </w:rPr>
            <w:t>.</w:t>
          </w:r>
        </w:p>
        <w:p w14:paraId="0B41D19A"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 xml:space="preserve">Assess student knowledge and supervision of projects. </w:t>
          </w:r>
        </w:p>
        <w:p w14:paraId="0B41D19B" w14:textId="77777777" w:rsidR="0000396B" w:rsidRPr="00AC10CE" w:rsidRDefault="0000396B" w:rsidP="0000396B">
          <w:pPr>
            <w:numPr>
              <w:ilvl w:val="0"/>
              <w:numId w:val="23"/>
            </w:numPr>
            <w:tabs>
              <w:tab w:val="clear" w:pos="1287"/>
            </w:tabs>
            <w:spacing w:after="0" w:line="240" w:lineRule="auto"/>
            <w:ind w:left="1418" w:hanging="425"/>
            <w:rPr>
              <w:rFonts w:eastAsia="Times New Roman" w:cs="Arial"/>
            </w:rPr>
          </w:pPr>
          <w:r w:rsidRPr="00AC10CE">
            <w:rPr>
              <w:rFonts w:eastAsia="Times New Roman" w:cs="Arial"/>
            </w:rPr>
            <w:t>Supervis</w:t>
          </w:r>
          <w:r w:rsidR="00BC06AB" w:rsidRPr="00AC10CE">
            <w:rPr>
              <w:rFonts w:eastAsia="Times New Roman" w:cs="Arial"/>
            </w:rPr>
            <w:t>e and guide final year students.</w:t>
          </w:r>
        </w:p>
        <w:p w14:paraId="0B41D19C" w14:textId="77777777" w:rsidR="0000396B" w:rsidRPr="00AC10CE" w:rsidRDefault="0000396B" w:rsidP="0000396B">
          <w:pPr>
            <w:spacing w:after="0" w:line="240" w:lineRule="auto"/>
            <w:ind w:left="1288"/>
            <w:rPr>
              <w:rFonts w:eastAsia="Times New Roman" w:cs="Arial"/>
            </w:rPr>
          </w:pPr>
        </w:p>
        <w:p w14:paraId="0B41D19D"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Develop and initiate collaborative working  internally and externally to include:</w:t>
          </w:r>
        </w:p>
        <w:p w14:paraId="0B41D19E"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Build internal contacts and participate in internal networks for exchange of information and to form relationships for future collaboration</w:t>
          </w:r>
          <w:r w:rsidR="00920EB3" w:rsidRPr="00AC10CE">
            <w:rPr>
              <w:rFonts w:eastAsia="Times New Roman" w:cs="Arial"/>
            </w:rPr>
            <w:t xml:space="preserve"> and to progress their research</w:t>
          </w:r>
          <w:r w:rsidR="00BC06AB" w:rsidRPr="00AC10CE">
            <w:rPr>
              <w:rFonts w:eastAsia="Times New Roman" w:cs="Arial"/>
            </w:rPr>
            <w:t>.</w:t>
          </w:r>
        </w:p>
        <w:p w14:paraId="0B41D19F" w14:textId="77777777" w:rsidR="0000396B" w:rsidRPr="00AC10CE" w:rsidRDefault="00920EB3"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Develop links and j</w:t>
          </w:r>
          <w:r w:rsidR="0000396B" w:rsidRPr="00AC10CE">
            <w:rPr>
              <w:rFonts w:eastAsia="Times New Roman" w:cs="Arial"/>
            </w:rPr>
            <w:t>oin external networks to</w:t>
          </w:r>
          <w:r w:rsidR="00BC06AB" w:rsidRPr="00AC10CE">
            <w:rPr>
              <w:rFonts w:eastAsia="Times New Roman" w:cs="Arial"/>
            </w:rPr>
            <w:t xml:space="preserve"> share information and identify </w:t>
          </w:r>
          <w:r w:rsidRPr="00AC10CE">
            <w:rPr>
              <w:rFonts w:eastAsia="Times New Roman" w:cs="Arial"/>
            </w:rPr>
            <w:t>future potential sources of funding.</w:t>
          </w:r>
        </w:p>
        <w:p w14:paraId="0B41D1A0"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Work with colleagues on joint projects as required</w:t>
          </w:r>
          <w:r w:rsidR="00920EB3" w:rsidRPr="00AC10CE">
            <w:rPr>
              <w:rFonts w:eastAsia="Times New Roman" w:cs="Arial"/>
            </w:rPr>
            <w:t>.</w:t>
          </w:r>
        </w:p>
        <w:p w14:paraId="0B41D1A1"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Attend and contribute to relevant meetings</w:t>
          </w:r>
          <w:r w:rsidR="00920EB3" w:rsidRPr="00AC10CE">
            <w:rPr>
              <w:rFonts w:eastAsia="Times New Roman" w:cs="Arial"/>
            </w:rPr>
            <w:t>.</w:t>
          </w:r>
        </w:p>
        <w:p w14:paraId="0B41D1A2" w14:textId="77777777" w:rsidR="0000396B" w:rsidRPr="00AC10CE" w:rsidRDefault="0000396B" w:rsidP="0000396B">
          <w:pPr>
            <w:spacing w:after="0" w:line="240" w:lineRule="auto"/>
            <w:ind w:left="1418"/>
            <w:rPr>
              <w:rFonts w:eastAsia="Times New Roman" w:cs="Arial"/>
            </w:rPr>
          </w:pPr>
        </w:p>
        <w:p w14:paraId="0B41D1A3" w14:textId="77777777" w:rsidR="0000396B" w:rsidRPr="00AC10CE" w:rsidRDefault="0000396B" w:rsidP="0000396B">
          <w:pPr>
            <w:numPr>
              <w:ilvl w:val="0"/>
              <w:numId w:val="22"/>
            </w:numPr>
            <w:spacing w:after="0" w:line="240" w:lineRule="auto"/>
            <w:rPr>
              <w:rFonts w:eastAsia="Times New Roman" w:cs="Arial"/>
            </w:rPr>
          </w:pPr>
          <w:r w:rsidRPr="00AC10CE">
            <w:rPr>
              <w:rFonts w:eastAsia="Times New Roman" w:cs="Arial"/>
            </w:rPr>
            <w:t>Demonstrate evidence of own personal and professional development to include:</w:t>
          </w:r>
        </w:p>
        <w:p w14:paraId="0B41D1A4"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Continually update knowledge and understanding in field or specialism</w:t>
          </w:r>
          <w:r w:rsidR="00BC06AB" w:rsidRPr="00AC10CE">
            <w:rPr>
              <w:rFonts w:eastAsia="Times New Roman" w:cs="Arial"/>
            </w:rPr>
            <w:t>.</w:t>
          </w:r>
        </w:p>
        <w:p w14:paraId="0B41D1A5"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Appraisal, induction and performance reviews</w:t>
          </w:r>
          <w:r w:rsidR="00BC06AB" w:rsidRPr="00AC10CE">
            <w:rPr>
              <w:rFonts w:eastAsia="Times New Roman" w:cs="Arial"/>
            </w:rPr>
            <w:t>.</w:t>
          </w:r>
        </w:p>
        <w:p w14:paraId="0B41D1A6"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Participate in training and development activity</w:t>
          </w:r>
          <w:r w:rsidR="00BC06AB" w:rsidRPr="00AC10CE">
            <w:rPr>
              <w:rFonts w:eastAsia="Times New Roman" w:cs="Arial"/>
            </w:rPr>
            <w:t>.</w:t>
          </w:r>
        </w:p>
        <w:p w14:paraId="0B41D1A7" w14:textId="77777777" w:rsidR="0000396B" w:rsidRPr="00AC10CE" w:rsidRDefault="0000396B" w:rsidP="0000396B">
          <w:pPr>
            <w:numPr>
              <w:ilvl w:val="0"/>
              <w:numId w:val="19"/>
            </w:numPr>
            <w:spacing w:after="0" w:line="240" w:lineRule="auto"/>
            <w:ind w:left="1418" w:hanging="414"/>
            <w:rPr>
              <w:rFonts w:eastAsia="Times New Roman" w:cs="Arial"/>
            </w:rPr>
          </w:pPr>
          <w:r w:rsidRPr="00AC10CE">
            <w:rPr>
              <w:rFonts w:eastAsia="Times New Roman" w:cs="Arial"/>
            </w:rPr>
            <w:t>Maintain links with professional institutions and other related bodies</w:t>
          </w:r>
          <w:r w:rsidR="00BC06AB" w:rsidRPr="00AC10CE">
            <w:rPr>
              <w:rFonts w:eastAsia="Times New Roman" w:cs="Arial"/>
            </w:rPr>
            <w:t>.</w:t>
          </w:r>
        </w:p>
        <w:p w14:paraId="0B41D1A8" w14:textId="77777777" w:rsidR="0000396B" w:rsidRPr="00AC10CE" w:rsidRDefault="0000396B" w:rsidP="0000396B">
          <w:pPr>
            <w:numPr>
              <w:ilvl w:val="0"/>
              <w:numId w:val="13"/>
            </w:numPr>
            <w:tabs>
              <w:tab w:val="clear" w:pos="360"/>
            </w:tabs>
            <w:spacing w:after="0" w:line="240" w:lineRule="auto"/>
            <w:ind w:left="1418" w:hanging="414"/>
            <w:rPr>
              <w:rFonts w:eastAsia="Times New Roman" w:cs="Arial"/>
            </w:rPr>
          </w:pPr>
          <w:r w:rsidRPr="00AC10CE">
            <w:rPr>
              <w:rFonts w:eastAsia="Times New Roman" w:cs="Arial"/>
            </w:rPr>
            <w:t>Collaborate with academic colleagues on areas of shared research interest</w:t>
          </w:r>
          <w:r w:rsidR="00BC06AB" w:rsidRPr="00AC10CE">
            <w:rPr>
              <w:rFonts w:eastAsia="Times New Roman" w:cs="Arial"/>
            </w:rPr>
            <w:t>.</w:t>
          </w:r>
        </w:p>
        <w:p w14:paraId="0B41D1A9" w14:textId="77777777" w:rsidR="000B1E1B" w:rsidRPr="00AC10CE" w:rsidRDefault="000B1E1B" w:rsidP="000B1E1B">
          <w:pPr>
            <w:spacing w:after="0" w:line="240" w:lineRule="auto"/>
            <w:ind w:left="1418"/>
            <w:rPr>
              <w:rFonts w:cs="Arial"/>
            </w:rPr>
          </w:pPr>
        </w:p>
        <w:p w14:paraId="0B41D1AA" w14:textId="77777777" w:rsidR="001434EA" w:rsidRPr="00AC10CE" w:rsidRDefault="001434EA" w:rsidP="00B124F0">
          <w:pPr>
            <w:pStyle w:val="Heading3"/>
            <w:rPr>
              <w:rFonts w:cs="Arial"/>
              <w:sz w:val="22"/>
              <w:szCs w:val="22"/>
            </w:rPr>
          </w:pPr>
          <w:r w:rsidRPr="00AC10CE">
            <w:rPr>
              <w:rFonts w:cs="Arial"/>
              <w:sz w:val="22"/>
              <w:szCs w:val="22"/>
            </w:rPr>
            <w:t>Additionally the post holder will be required to:</w:t>
          </w:r>
        </w:p>
        <w:p w14:paraId="0B41D1AB" w14:textId="77777777" w:rsidR="00D33BE5" w:rsidRPr="00AC10CE" w:rsidRDefault="00D33BE5" w:rsidP="00D33BE5">
          <w:pPr>
            <w:pStyle w:val="ListParagraph"/>
            <w:numPr>
              <w:ilvl w:val="0"/>
              <w:numId w:val="2"/>
            </w:numPr>
            <w:rPr>
              <w:rFonts w:asciiTheme="minorHAnsi" w:hAnsiTheme="minorHAnsi" w:cs="Arial"/>
              <w:sz w:val="22"/>
              <w:szCs w:val="22"/>
            </w:rPr>
          </w:pPr>
          <w:r w:rsidRPr="00AC10CE">
            <w:rPr>
              <w:rFonts w:asciiTheme="minorHAnsi" w:hAnsiTheme="minorHAnsi" w:cs="Arial"/>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r w:rsidR="00BC06AB" w:rsidRPr="00AC10CE">
            <w:rPr>
              <w:rFonts w:asciiTheme="minorHAnsi" w:hAnsiTheme="minorHAnsi" w:cs="Arial"/>
              <w:sz w:val="22"/>
              <w:szCs w:val="22"/>
            </w:rPr>
            <w:t xml:space="preserve"> etc.</w:t>
          </w:r>
        </w:p>
        <w:p w14:paraId="0B41D1AC" w14:textId="77777777" w:rsidR="00C90F57" w:rsidRPr="00AC10CE" w:rsidRDefault="00D33BE5" w:rsidP="00C90F57">
          <w:pPr>
            <w:pStyle w:val="ListParagraph"/>
            <w:numPr>
              <w:ilvl w:val="0"/>
              <w:numId w:val="2"/>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Show a commitment to diversity, equal opportunities and anti-discriminatory practices</w:t>
          </w:r>
          <w:r w:rsidR="00BC06AB" w:rsidRPr="00AC10CE">
            <w:rPr>
              <w:rFonts w:asciiTheme="minorHAnsi" w:hAnsiTheme="minorHAnsi" w:cs="Arial"/>
              <w:sz w:val="22"/>
              <w:szCs w:val="22"/>
            </w:rPr>
            <w:t xml:space="preserve"> t</w:t>
          </w:r>
          <w:r w:rsidR="00C90F57" w:rsidRPr="00AC10CE">
            <w:rPr>
              <w:rFonts w:asciiTheme="minorHAnsi" w:hAnsiTheme="minorHAnsi" w:cs="Arial"/>
              <w:sz w:val="22"/>
              <w:szCs w:val="22"/>
            </w:rPr>
            <w:t>his</w:t>
          </w:r>
          <w:r w:rsidR="00BC06AB" w:rsidRPr="00AC10CE">
            <w:rPr>
              <w:rFonts w:asciiTheme="minorHAnsi" w:hAnsiTheme="minorHAnsi" w:cs="Arial"/>
              <w:sz w:val="22"/>
              <w:szCs w:val="22"/>
            </w:rPr>
            <w:t xml:space="preserve"> </w:t>
          </w:r>
          <w:r w:rsidR="00C90F57" w:rsidRPr="00AC10CE">
            <w:rPr>
              <w:rFonts w:asciiTheme="minorHAnsi" w:hAnsiTheme="minorHAnsi" w:cs="Arial"/>
              <w:sz w:val="22"/>
              <w:szCs w:val="22"/>
            </w:rPr>
            <w:t>includes undertaking mandatory equality and diversity training</w:t>
          </w:r>
          <w:r w:rsidR="00BC06AB" w:rsidRPr="00AC10CE">
            <w:rPr>
              <w:rFonts w:asciiTheme="minorHAnsi" w:hAnsiTheme="minorHAnsi" w:cs="Arial"/>
              <w:sz w:val="22"/>
              <w:szCs w:val="22"/>
            </w:rPr>
            <w:t>.</w:t>
          </w:r>
        </w:p>
        <w:p w14:paraId="0B41D1AD" w14:textId="77777777" w:rsidR="00CC1F23" w:rsidRPr="00AC10CE" w:rsidRDefault="00C90F57" w:rsidP="00C90F57">
          <w:pPr>
            <w:pStyle w:val="ListParagraph"/>
            <w:numPr>
              <w:ilvl w:val="0"/>
              <w:numId w:val="2"/>
            </w:numPr>
            <w:spacing w:line="240" w:lineRule="exact"/>
            <w:ind w:left="357" w:hanging="357"/>
            <w:contextualSpacing w:val="0"/>
            <w:rPr>
              <w:rFonts w:asciiTheme="minorHAnsi" w:hAnsiTheme="minorHAnsi" w:cs="Arial"/>
              <w:b/>
              <w:sz w:val="22"/>
              <w:szCs w:val="22"/>
            </w:rPr>
          </w:pPr>
          <w:r w:rsidRPr="00AC10CE">
            <w:rPr>
              <w:rFonts w:asciiTheme="minorHAnsi" w:hAnsiTheme="minorHAnsi" w:cs="Arial"/>
              <w:sz w:val="22"/>
              <w:szCs w:val="22"/>
            </w:rPr>
            <w:t>Comply with University regulations, policies and procedures</w:t>
          </w:r>
          <w:r w:rsidR="00BC06AB" w:rsidRPr="00AC10CE">
            <w:rPr>
              <w:rFonts w:asciiTheme="minorHAnsi" w:hAnsiTheme="minorHAnsi" w:cs="Arial"/>
              <w:sz w:val="22"/>
              <w:szCs w:val="22"/>
            </w:rPr>
            <w:t>.</w:t>
          </w:r>
        </w:p>
        <w:p w14:paraId="0B41D1AE" w14:textId="77777777" w:rsidR="001434EA" w:rsidRPr="00AC10CE" w:rsidRDefault="0058136A" w:rsidP="00CC1F23">
          <w:pPr>
            <w:spacing w:line="240" w:lineRule="exact"/>
            <w:rPr>
              <w:rFonts w:cs="Arial"/>
              <w:b/>
            </w:rPr>
          </w:pPr>
        </w:p>
      </w:sdtContent>
    </w:sdt>
    <w:p w14:paraId="0B41D1AF" w14:textId="77777777" w:rsidR="001434EA" w:rsidRPr="00AC10CE" w:rsidRDefault="001434EA" w:rsidP="001434EA">
      <w:pPr>
        <w:spacing w:after="0" w:line="240" w:lineRule="auto"/>
        <w:rPr>
          <w:rFonts w:cs="Arial"/>
          <w:i/>
        </w:rPr>
      </w:pPr>
    </w:p>
    <w:p w14:paraId="0B41D1B0" w14:textId="77777777" w:rsidR="00380113" w:rsidRPr="00AC10CE" w:rsidRDefault="00380113" w:rsidP="001434EA">
      <w:pPr>
        <w:spacing w:after="0" w:line="240" w:lineRule="auto"/>
        <w:rPr>
          <w:rFonts w:cs="Arial"/>
          <w:i/>
        </w:rPr>
      </w:pPr>
    </w:p>
    <w:p w14:paraId="0B41D1B1" w14:textId="77777777" w:rsidR="00CC1F23" w:rsidRPr="00AC10CE" w:rsidRDefault="00CC1F23">
      <w:pPr>
        <w:rPr>
          <w:rFonts w:cs="Arial"/>
          <w:i/>
        </w:rPr>
        <w:sectPr w:rsidR="00CC1F23" w:rsidRPr="00AC10CE" w:rsidSect="001434EA">
          <w:footerReference w:type="default" r:id="rId13"/>
          <w:pgSz w:w="11906" w:h="16838"/>
          <w:pgMar w:top="851" w:right="1440" w:bottom="851" w:left="1440" w:header="709" w:footer="709" w:gutter="0"/>
          <w:cols w:space="708"/>
          <w:docGrid w:linePitch="360"/>
        </w:sectPr>
      </w:pPr>
    </w:p>
    <w:p w14:paraId="0B41D1B2" w14:textId="77777777" w:rsidR="00CC1F23" w:rsidRPr="00AC10CE" w:rsidRDefault="00CC1F23" w:rsidP="00CC1F23">
      <w:pPr>
        <w:rPr>
          <w:rFonts w:cs="Arial"/>
          <w:b/>
          <w:sz w:val="24"/>
          <w:szCs w:val="24"/>
        </w:rPr>
      </w:pPr>
      <w:r w:rsidRPr="00AC10CE">
        <w:rPr>
          <w:rFonts w:cs="Arial"/>
          <w:b/>
          <w:sz w:val="24"/>
          <w:szCs w:val="24"/>
        </w:rPr>
        <w:t>PERSON SPECIFICATION –</w:t>
      </w:r>
      <w:r w:rsidR="000B1E1B" w:rsidRPr="00AC10CE">
        <w:rPr>
          <w:rFonts w:cs="Arial"/>
          <w:b/>
          <w:sz w:val="24"/>
          <w:szCs w:val="24"/>
        </w:rPr>
        <w:t xml:space="preserve"> </w:t>
      </w:r>
      <w:r w:rsidRPr="00AC10CE">
        <w:rPr>
          <w:rFonts w:cs="Arial"/>
          <w:b/>
          <w:sz w:val="24"/>
          <w:szCs w:val="24"/>
        </w:rPr>
        <w:t xml:space="preserve">Research Band </w:t>
      </w:r>
      <w:r w:rsidR="0000396B" w:rsidRPr="00AC10CE">
        <w:rPr>
          <w:rFonts w:cs="Arial"/>
          <w:b/>
          <w:sz w:val="24"/>
          <w:szCs w:val="24"/>
        </w:rPr>
        <w:t>7</w:t>
      </w:r>
    </w:p>
    <w:p w14:paraId="0B41D1B3" w14:textId="77777777" w:rsidR="00A05997" w:rsidRPr="00AC10CE" w:rsidRDefault="00A05997" w:rsidP="00A05997">
      <w:pPr>
        <w:spacing w:line="240" w:lineRule="exact"/>
        <w:rPr>
          <w:b/>
          <w:i/>
          <w:color w:val="FF0000"/>
          <w:sz w:val="20"/>
        </w:rPr>
      </w:pPr>
      <w:r w:rsidRPr="00AC10CE">
        <w:rPr>
          <w:b/>
          <w:i/>
          <w:color w:val="FF0000"/>
          <w:sz w:val="20"/>
        </w:rPr>
        <w:t xml:space="preserve">Guidance Notes:   The criterion used below is “generic” and taken from The University of Hull Academic Profiles. Please add, where appropriate, subject specific criteria. For example, under education and training insert the relevant discipline. Where it is appropriate please provide desirable criteria which will be useful, advantageous and will enhance the role. </w:t>
      </w:r>
    </w:p>
    <w:p w14:paraId="0B41D1B4" w14:textId="77777777" w:rsidR="00A05997" w:rsidRPr="00AC10CE" w:rsidRDefault="00A05997" w:rsidP="00A05997">
      <w:pPr>
        <w:spacing w:line="240" w:lineRule="exact"/>
        <w:rPr>
          <w:b/>
          <w:i/>
          <w:color w:val="FF0000"/>
          <w:sz w:val="20"/>
        </w:rPr>
      </w:pPr>
      <w:r w:rsidRPr="00AC10CE">
        <w:rPr>
          <w:b/>
          <w:i/>
          <w:color w:val="FF0000"/>
          <w:sz w:val="20"/>
        </w:rPr>
        <w:t xml:space="preserve">Please note: This document will form part of the advertisement and recruitment pack to candidates. If a candidate does not meet all the criteria listed as ‘Essential’ they must not be interviewed. </w:t>
      </w:r>
    </w:p>
    <w:p w14:paraId="0B41D1B5" w14:textId="77777777" w:rsidR="00A05997" w:rsidRPr="00AC10CE" w:rsidRDefault="00A05997" w:rsidP="00A05997">
      <w:pPr>
        <w:spacing w:line="240" w:lineRule="exact"/>
        <w:rPr>
          <w:b/>
          <w:i/>
          <w:color w:val="FF0000"/>
          <w:sz w:val="20"/>
        </w:rPr>
      </w:pPr>
      <w:r w:rsidRPr="00AC10CE">
        <w:rPr>
          <w:b/>
          <w:i/>
          <w:color w:val="FF0000"/>
          <w:sz w:val="20"/>
        </w:rPr>
        <w:t>Please remove the above guidance information once person specification has been completed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3721"/>
        <w:gridCol w:w="3721"/>
        <w:gridCol w:w="3721"/>
      </w:tblGrid>
      <w:tr w:rsidR="00CC1F23" w:rsidRPr="00AC10CE" w14:paraId="0B41D1BE"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DBE5F1"/>
          </w:tcPr>
          <w:p w14:paraId="0B41D1B6" w14:textId="77777777" w:rsidR="00CC1F23" w:rsidRPr="00AC10CE" w:rsidRDefault="00CC1F23" w:rsidP="00CC1F23">
            <w:pPr>
              <w:spacing w:line="240" w:lineRule="atLeast"/>
              <w:rPr>
                <w:rFonts w:cs="Arial"/>
                <w:b/>
                <w:sz w:val="20"/>
                <w:szCs w:val="20"/>
              </w:rPr>
            </w:pPr>
          </w:p>
          <w:p w14:paraId="0B41D1B7" w14:textId="77777777" w:rsidR="00CC1F23" w:rsidRPr="00AC10CE" w:rsidRDefault="00CC1F23" w:rsidP="00CC1F23">
            <w:pPr>
              <w:spacing w:line="240" w:lineRule="atLeast"/>
              <w:rPr>
                <w:rFonts w:cs="Arial"/>
                <w:b/>
                <w:sz w:val="20"/>
                <w:szCs w:val="20"/>
              </w:rPr>
            </w:pPr>
            <w:r w:rsidRPr="00AC10CE">
              <w:rPr>
                <w:rFonts w:cs="Arial"/>
                <w:b/>
                <w:sz w:val="20"/>
                <w:szCs w:val="20"/>
              </w:rPr>
              <w:t>Specification</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0B41D1B8" w14:textId="77777777" w:rsidR="00CC1F23" w:rsidRPr="00AC10CE" w:rsidRDefault="00CC1F23" w:rsidP="00CC1F23">
            <w:pPr>
              <w:spacing w:line="240" w:lineRule="atLeast"/>
              <w:rPr>
                <w:rFonts w:cs="Arial"/>
                <w:b/>
                <w:sz w:val="20"/>
                <w:szCs w:val="20"/>
              </w:rPr>
            </w:pPr>
          </w:p>
          <w:p w14:paraId="0B41D1B9" w14:textId="77777777" w:rsidR="00CC1F23" w:rsidRPr="00AC10CE" w:rsidRDefault="00CC1F23" w:rsidP="00CC1F23">
            <w:pPr>
              <w:spacing w:line="240" w:lineRule="atLeast"/>
              <w:rPr>
                <w:rFonts w:cs="Arial"/>
                <w:b/>
                <w:sz w:val="20"/>
                <w:szCs w:val="20"/>
              </w:rPr>
            </w:pPr>
            <w:r w:rsidRPr="00AC10CE">
              <w:rPr>
                <w:rFonts w:cs="Arial"/>
                <w:b/>
                <w:sz w:val="20"/>
                <w:szCs w:val="20"/>
              </w:rPr>
              <w:t xml:space="preserve">Essential </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0B41D1BA" w14:textId="77777777" w:rsidR="00CC1F23" w:rsidRPr="00AC10CE" w:rsidRDefault="00CC1F23" w:rsidP="00CC1F23">
            <w:pPr>
              <w:spacing w:line="240" w:lineRule="atLeast"/>
              <w:rPr>
                <w:rFonts w:cs="Arial"/>
                <w:b/>
                <w:sz w:val="20"/>
                <w:szCs w:val="20"/>
              </w:rPr>
            </w:pPr>
          </w:p>
          <w:p w14:paraId="0B41D1BB" w14:textId="77777777" w:rsidR="00CC1F23" w:rsidRPr="00AC10CE" w:rsidRDefault="00CC1F23" w:rsidP="00CC1F23">
            <w:pPr>
              <w:spacing w:line="240" w:lineRule="atLeast"/>
              <w:rPr>
                <w:rFonts w:cs="Arial"/>
                <w:b/>
                <w:sz w:val="20"/>
                <w:szCs w:val="20"/>
              </w:rPr>
            </w:pPr>
            <w:r w:rsidRPr="00AC10CE">
              <w:rPr>
                <w:rFonts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14:paraId="0B41D1BC" w14:textId="77777777" w:rsidR="00CC1F23" w:rsidRPr="00AC10CE" w:rsidRDefault="00CC1F23" w:rsidP="00CC1F23">
            <w:pPr>
              <w:spacing w:line="240" w:lineRule="atLeast"/>
              <w:rPr>
                <w:rFonts w:cs="Arial"/>
                <w:b/>
                <w:sz w:val="20"/>
                <w:szCs w:val="20"/>
              </w:rPr>
            </w:pPr>
          </w:p>
          <w:p w14:paraId="0B41D1BD" w14:textId="77777777" w:rsidR="00CC1F23" w:rsidRPr="00AC10CE" w:rsidRDefault="00CC1F23" w:rsidP="00CC1F23">
            <w:pPr>
              <w:spacing w:line="240" w:lineRule="atLeast"/>
              <w:rPr>
                <w:rFonts w:cs="Arial"/>
                <w:b/>
                <w:sz w:val="20"/>
                <w:szCs w:val="20"/>
              </w:rPr>
            </w:pPr>
            <w:r w:rsidRPr="00AC10CE">
              <w:rPr>
                <w:rFonts w:cs="Arial"/>
                <w:b/>
                <w:sz w:val="20"/>
                <w:szCs w:val="20"/>
              </w:rPr>
              <w:t>Examples Measured by</w:t>
            </w:r>
          </w:p>
        </w:tc>
      </w:tr>
      <w:tr w:rsidR="00CC1F23" w:rsidRPr="00AC10CE" w14:paraId="0B41D1CB"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BF" w14:textId="77777777" w:rsidR="00CC1F23" w:rsidRPr="00AC10CE" w:rsidRDefault="00CC1F23" w:rsidP="0017622E">
            <w:pPr>
              <w:spacing w:after="0" w:line="240" w:lineRule="auto"/>
              <w:rPr>
                <w:rStyle w:val="Style1"/>
                <w:rFonts w:asciiTheme="minorHAnsi" w:hAnsiTheme="minorHAnsi"/>
                <w:b/>
              </w:rPr>
            </w:pPr>
            <w:r w:rsidRPr="00AC10CE">
              <w:rPr>
                <w:rStyle w:val="Style1"/>
                <w:rFonts w:asciiTheme="minorHAnsi" w:hAnsiTheme="minorHAnsi"/>
                <w:b/>
              </w:rPr>
              <w:t>Education and Training</w:t>
            </w:r>
          </w:p>
          <w:p w14:paraId="0B41D1C0" w14:textId="77777777" w:rsidR="0017622E" w:rsidRPr="00AC10CE" w:rsidRDefault="0017622E" w:rsidP="0017622E">
            <w:pPr>
              <w:spacing w:after="0" w:line="240" w:lineRule="auto"/>
              <w:rPr>
                <w:rStyle w:val="Style1"/>
                <w:rFonts w:asciiTheme="minorHAnsi" w:hAnsiTheme="minorHAnsi"/>
                <w:b/>
              </w:rPr>
            </w:pPr>
          </w:p>
          <w:p w14:paraId="0B41D1C1"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rPr>
              <w:t>Formal qualifications and relevant training</w:t>
            </w:r>
          </w:p>
          <w:p w14:paraId="0B41D1C2" w14:textId="77777777" w:rsidR="0017622E" w:rsidRPr="00AC10CE" w:rsidRDefault="0017622E" w:rsidP="0017622E">
            <w:pPr>
              <w:spacing w:after="0" w:line="240" w:lineRule="auto"/>
              <w:rPr>
                <w:rStyle w:val="Style1"/>
                <w:rFonts w:asciiTheme="minorHAnsi" w:hAnsiTheme="minorHAnsi"/>
              </w:rPr>
            </w:pPr>
          </w:p>
          <w:p w14:paraId="0B41D1C3" w14:textId="77777777" w:rsidR="0017622E" w:rsidRPr="00AC10CE" w:rsidRDefault="0017622E" w:rsidP="0017622E">
            <w:pPr>
              <w:spacing w:after="0" w:line="240" w:lineRule="auto"/>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C4" w14:textId="77777777" w:rsidR="006A6726" w:rsidRPr="00AC10CE" w:rsidRDefault="006A6726" w:rsidP="008265C5">
            <w:pPr>
              <w:pStyle w:val="ListParagraph"/>
              <w:numPr>
                <w:ilvl w:val="0"/>
                <w:numId w:val="27"/>
              </w:numPr>
              <w:ind w:left="282" w:hanging="283"/>
              <w:rPr>
                <w:rFonts w:asciiTheme="minorHAnsi" w:hAnsiTheme="minorHAnsi" w:cs="Arial"/>
                <w:lang w:val="it-IT"/>
              </w:rPr>
            </w:pPr>
            <w:r w:rsidRPr="00AC10CE">
              <w:rPr>
                <w:rFonts w:asciiTheme="minorHAnsi" w:hAnsiTheme="minorHAnsi" w:cs="Arial"/>
                <w:lang w:val="it-IT"/>
              </w:rPr>
              <w:t xml:space="preserve">A PhD </w:t>
            </w:r>
            <w:r w:rsidR="00AE5B72" w:rsidRPr="00AC10CE">
              <w:rPr>
                <w:rFonts w:asciiTheme="minorHAnsi" w:hAnsiTheme="minorHAnsi" w:cs="Arial"/>
                <w:lang w:val="it-IT"/>
              </w:rPr>
              <w:t>in</w:t>
            </w:r>
            <w:r w:rsidR="00AE5B72" w:rsidRPr="00AC10CE">
              <w:rPr>
                <w:rStyle w:val="Style1"/>
                <w:rFonts w:asciiTheme="minorHAnsi" w:eastAsiaTheme="minorEastAsia" w:hAnsiTheme="minorHAnsi"/>
                <w:lang w:val="it-IT"/>
              </w:rPr>
              <w:t xml:space="preserve"> a relevant discipline</w:t>
            </w:r>
          </w:p>
          <w:p w14:paraId="0B41D1C5" w14:textId="77777777" w:rsidR="0017622E" w:rsidRPr="00AC10CE" w:rsidRDefault="0017622E" w:rsidP="006A6726">
            <w:pPr>
              <w:spacing w:after="0" w:line="240" w:lineRule="auto"/>
              <w:ind w:left="282" w:hanging="283"/>
              <w:rPr>
                <w:rStyle w:val="Style1"/>
                <w:rFonts w:asciiTheme="minorHAnsi" w:hAnsiTheme="minorHAnsi"/>
                <w:szCs w:val="20"/>
                <w:lang w:val="it-IT"/>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C6" w14:textId="2C785231" w:rsidR="00CC1F23" w:rsidRPr="00AC10CE" w:rsidRDefault="0083547C" w:rsidP="0017622E">
            <w:pPr>
              <w:spacing w:after="0" w:line="240" w:lineRule="auto"/>
              <w:rPr>
                <w:rStyle w:val="Style1"/>
                <w:rFonts w:asciiTheme="minorHAnsi" w:hAnsiTheme="minorHAnsi"/>
                <w:lang w:val="it-IT"/>
              </w:rPr>
            </w:pPr>
            <w:r>
              <w:rPr>
                <w:rStyle w:val="Style1"/>
                <w:rFonts w:asciiTheme="minorHAnsi" w:hAnsiTheme="minorHAnsi"/>
                <w:lang w:val="it-IT"/>
              </w:rPr>
              <w:t>P</w:t>
            </w:r>
            <w:r>
              <w:rPr>
                <w:rStyle w:val="Style1"/>
                <w:lang w:val="it-IT"/>
              </w:rPr>
              <w:t>hD in food science, geography, Indigenous history or cognate disciplnes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C7" w14:textId="77777777" w:rsidR="00CC1F23" w:rsidRPr="00AC10CE" w:rsidRDefault="00CC1F23" w:rsidP="0017622E">
            <w:pPr>
              <w:spacing w:after="0" w:line="240" w:lineRule="auto"/>
              <w:rPr>
                <w:rStyle w:val="Style1"/>
                <w:rFonts w:asciiTheme="minorHAnsi" w:hAnsiTheme="minorHAnsi" w:cs="Arial"/>
                <w:lang w:val="it-IT"/>
              </w:rPr>
            </w:pPr>
          </w:p>
          <w:p w14:paraId="0B41D1C8" w14:textId="77777777" w:rsidR="0017622E"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Application</w:t>
            </w:r>
          </w:p>
          <w:p w14:paraId="0B41D1C9"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 xml:space="preserve">Interview </w:t>
            </w:r>
          </w:p>
          <w:p w14:paraId="0B41D1CA"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cs="Arial"/>
              </w:rPr>
              <w:t>Other</w:t>
            </w:r>
          </w:p>
        </w:tc>
      </w:tr>
      <w:tr w:rsidR="00CC1F23" w:rsidRPr="00AC10CE" w14:paraId="0B41D1D8"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CC" w14:textId="77777777" w:rsidR="00CC1F23" w:rsidRPr="00AC10CE" w:rsidRDefault="00CC1F23" w:rsidP="0017622E">
            <w:pPr>
              <w:spacing w:after="0" w:line="240" w:lineRule="auto"/>
              <w:rPr>
                <w:rStyle w:val="Style1"/>
                <w:rFonts w:asciiTheme="minorHAnsi" w:hAnsiTheme="minorHAnsi"/>
                <w:b/>
              </w:rPr>
            </w:pPr>
            <w:r w:rsidRPr="00AC10CE">
              <w:rPr>
                <w:rStyle w:val="Style1"/>
                <w:rFonts w:asciiTheme="minorHAnsi" w:hAnsiTheme="minorHAnsi"/>
                <w:b/>
              </w:rPr>
              <w:t>Work Experience</w:t>
            </w:r>
          </w:p>
          <w:p w14:paraId="0B41D1CD" w14:textId="77777777" w:rsidR="0017622E" w:rsidRPr="00AC10CE" w:rsidRDefault="0017622E" w:rsidP="0017622E">
            <w:pPr>
              <w:spacing w:after="0" w:line="240" w:lineRule="auto"/>
              <w:rPr>
                <w:rStyle w:val="Style1"/>
                <w:rFonts w:asciiTheme="minorHAnsi" w:hAnsiTheme="minorHAnsi"/>
                <w:b/>
              </w:rPr>
            </w:pPr>
          </w:p>
          <w:p w14:paraId="0B41D1CE"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rPr>
              <w:t>Ability to undertake duties of the post</w:t>
            </w:r>
          </w:p>
          <w:p w14:paraId="0B41D1CF" w14:textId="77777777" w:rsidR="00CC1F23" w:rsidRPr="00AC10CE" w:rsidRDefault="00CC1F23" w:rsidP="0017622E">
            <w:pPr>
              <w:spacing w:after="0" w:line="240" w:lineRule="auto"/>
              <w:rPr>
                <w:rStyle w:val="Style1"/>
                <w:rFonts w:asciiTheme="minorHAnsi" w:hAnsiTheme="minorHAnsi"/>
              </w:rPr>
            </w:pPr>
          </w:p>
          <w:p w14:paraId="0B41D1D0" w14:textId="77777777" w:rsidR="0017622E" w:rsidRPr="00AC10CE" w:rsidRDefault="0017622E" w:rsidP="0017622E">
            <w:pPr>
              <w:spacing w:after="0" w:line="240" w:lineRule="auto"/>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D1" w14:textId="77777777" w:rsidR="007220BD" w:rsidRPr="00AC10CE" w:rsidRDefault="007220BD" w:rsidP="007220BD">
            <w:pPr>
              <w:spacing w:after="0"/>
              <w:rPr>
                <w:b/>
                <w:sz w:val="20"/>
                <w:szCs w:val="20"/>
              </w:rPr>
            </w:pPr>
            <w:r w:rsidRPr="00AC10CE">
              <w:rPr>
                <w:b/>
                <w:sz w:val="20"/>
                <w:szCs w:val="20"/>
              </w:rPr>
              <w:t>Evidence of:</w:t>
            </w:r>
          </w:p>
          <w:p w14:paraId="0B41D1D2" w14:textId="77777777" w:rsidR="00CC1F23" w:rsidRPr="00AC10CE" w:rsidRDefault="006A6726" w:rsidP="006A6726">
            <w:pPr>
              <w:pStyle w:val="ListParagraph"/>
              <w:numPr>
                <w:ilvl w:val="0"/>
                <w:numId w:val="27"/>
              </w:numPr>
              <w:ind w:left="282" w:hanging="283"/>
              <w:rPr>
                <w:rStyle w:val="Style1"/>
                <w:rFonts w:asciiTheme="minorHAnsi" w:eastAsiaTheme="minorEastAsia" w:hAnsiTheme="minorHAnsi"/>
              </w:rPr>
            </w:pPr>
            <w:r w:rsidRPr="00AC10CE">
              <w:rPr>
                <w:rFonts w:asciiTheme="minorHAnsi" w:eastAsiaTheme="minorEastAsia" w:hAnsiTheme="minorHAnsi" w:cs="Arial"/>
              </w:rPr>
              <w:t xml:space="preserve">An emerging track record in an appropriate research field, including </w:t>
            </w:r>
            <w:r w:rsidR="00C11B38" w:rsidRPr="00AC10CE">
              <w:rPr>
                <w:rFonts w:asciiTheme="minorHAnsi" w:eastAsiaTheme="minorEastAsia" w:hAnsiTheme="minorHAnsi" w:cs="Arial"/>
              </w:rPr>
              <w:t xml:space="preserve">scientific </w:t>
            </w:r>
            <w:r w:rsidRPr="00AC10CE">
              <w:rPr>
                <w:rFonts w:asciiTheme="minorHAnsi" w:eastAsiaTheme="minorEastAsia" w:hAnsiTheme="minorHAnsi" w:cs="Arial"/>
              </w:rPr>
              <w:t>publications</w:t>
            </w:r>
            <w:r w:rsidR="00C11B38" w:rsidRPr="00AC10CE">
              <w:rPr>
                <w:rFonts w:asciiTheme="minorHAnsi" w:eastAsiaTheme="minorEastAsia" w:hAnsiTheme="minorHAnsi" w:cs="Arial"/>
              </w:rPr>
              <w:t>, presentations at scientific conferences</w:t>
            </w:r>
            <w:r w:rsidRPr="00AC10CE">
              <w:rPr>
                <w:rFonts w:asciiTheme="minorHAnsi" w:eastAsiaTheme="minorEastAsia" w:hAnsiTheme="minorHAnsi" w:cs="Arial"/>
              </w:rPr>
              <w:t xml:space="preserve"> and </w:t>
            </w:r>
            <w:r w:rsidR="00C11B38" w:rsidRPr="00AC10CE">
              <w:rPr>
                <w:rFonts w:asciiTheme="minorHAnsi" w:eastAsiaTheme="minorEastAsia" w:hAnsiTheme="minorHAnsi" w:cs="Arial"/>
              </w:rPr>
              <w:t xml:space="preserve">contributing to </w:t>
            </w:r>
            <w:r w:rsidRPr="00AC10CE">
              <w:rPr>
                <w:rFonts w:asciiTheme="minorHAnsi" w:eastAsiaTheme="minorEastAsia" w:hAnsiTheme="minorHAnsi" w:cs="Arial"/>
              </w:rPr>
              <w:t>grant applications</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D3" w14:textId="77777777" w:rsidR="00CC1F23" w:rsidRPr="00AC10CE" w:rsidRDefault="00CC1F23" w:rsidP="00A05997">
            <w:pPr>
              <w:ind w:left="170"/>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D4" w14:textId="77777777" w:rsidR="00CC1F23" w:rsidRPr="00AC10CE" w:rsidRDefault="00CC1F23" w:rsidP="0017622E">
            <w:pPr>
              <w:spacing w:after="0" w:line="240" w:lineRule="auto"/>
              <w:rPr>
                <w:rStyle w:val="Style1"/>
                <w:rFonts w:asciiTheme="minorHAnsi" w:hAnsiTheme="minorHAnsi"/>
              </w:rPr>
            </w:pPr>
          </w:p>
          <w:p w14:paraId="0B41D1D5"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Application</w:t>
            </w:r>
          </w:p>
          <w:p w14:paraId="0B41D1D6"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 xml:space="preserve">Interview </w:t>
            </w:r>
          </w:p>
          <w:p w14:paraId="0B41D1D7"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cs="Arial"/>
              </w:rPr>
              <w:t>Other</w:t>
            </w:r>
          </w:p>
        </w:tc>
      </w:tr>
      <w:tr w:rsidR="00CC1F23" w:rsidRPr="00AC10CE" w14:paraId="0B41D1E6"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D9" w14:textId="77777777" w:rsidR="00CC1F23" w:rsidRPr="00AC10CE" w:rsidRDefault="00CC1F23" w:rsidP="0017622E">
            <w:pPr>
              <w:spacing w:after="0" w:line="240" w:lineRule="auto"/>
              <w:rPr>
                <w:rStyle w:val="Style1"/>
                <w:rFonts w:asciiTheme="minorHAnsi" w:hAnsiTheme="minorHAnsi"/>
                <w:b/>
              </w:rPr>
            </w:pPr>
            <w:r w:rsidRPr="00AC10CE">
              <w:rPr>
                <w:rStyle w:val="Style1"/>
                <w:rFonts w:asciiTheme="minorHAnsi" w:hAnsiTheme="minorHAnsi"/>
                <w:b/>
              </w:rPr>
              <w:t>Skills and Knowledge</w:t>
            </w:r>
          </w:p>
          <w:p w14:paraId="0B41D1DA" w14:textId="77777777" w:rsidR="0017622E" w:rsidRPr="00AC10CE" w:rsidRDefault="0017622E" w:rsidP="0017622E">
            <w:pPr>
              <w:spacing w:after="0" w:line="240" w:lineRule="auto"/>
              <w:rPr>
                <w:rStyle w:val="Style1"/>
                <w:rFonts w:asciiTheme="minorHAnsi" w:hAnsiTheme="minorHAnsi"/>
                <w:b/>
              </w:rPr>
            </w:pPr>
          </w:p>
          <w:p w14:paraId="0B41D1DB"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rPr>
              <w:t>Includes abilities and intellect</w:t>
            </w:r>
          </w:p>
          <w:p w14:paraId="0B41D1DC" w14:textId="77777777" w:rsidR="0017622E" w:rsidRPr="00AC10CE" w:rsidRDefault="0017622E" w:rsidP="0017622E">
            <w:pPr>
              <w:spacing w:after="0" w:line="240" w:lineRule="auto"/>
              <w:rPr>
                <w:rStyle w:val="Style1"/>
                <w:rFonts w:asciiTheme="minorHAnsi" w:hAnsiTheme="minorHAnsi"/>
              </w:rPr>
            </w:pPr>
          </w:p>
          <w:p w14:paraId="0B41D1DD" w14:textId="77777777" w:rsidR="0017622E" w:rsidRPr="00AC10CE" w:rsidRDefault="0017622E" w:rsidP="0017622E">
            <w:pPr>
              <w:spacing w:after="0" w:line="240" w:lineRule="auto"/>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DE" w14:textId="77777777" w:rsidR="007220BD" w:rsidRPr="00AC10CE" w:rsidRDefault="007220BD" w:rsidP="007220BD">
            <w:pPr>
              <w:spacing w:after="0"/>
              <w:rPr>
                <w:rFonts w:cs="Arial"/>
                <w:b/>
                <w:sz w:val="20"/>
                <w:szCs w:val="20"/>
              </w:rPr>
            </w:pPr>
            <w:r w:rsidRPr="00AC10CE">
              <w:rPr>
                <w:rFonts w:cs="Arial"/>
                <w:b/>
                <w:sz w:val="20"/>
                <w:szCs w:val="20"/>
              </w:rPr>
              <w:t>Evidence of:</w:t>
            </w:r>
          </w:p>
          <w:p w14:paraId="0B41D1DF" w14:textId="77777777" w:rsidR="007220BD" w:rsidRPr="00AC10CE" w:rsidRDefault="007220BD" w:rsidP="007220BD">
            <w:pPr>
              <w:pStyle w:val="ListParagraph"/>
              <w:numPr>
                <w:ilvl w:val="0"/>
                <w:numId w:val="27"/>
              </w:numPr>
              <w:ind w:left="282" w:hanging="283"/>
              <w:rPr>
                <w:rFonts w:asciiTheme="minorHAnsi" w:hAnsiTheme="minorHAnsi" w:cs="Arial"/>
              </w:rPr>
            </w:pPr>
            <w:r w:rsidRPr="00AC10CE">
              <w:rPr>
                <w:rFonts w:asciiTheme="minorHAnsi" w:hAnsiTheme="minorHAnsi" w:cs="Arial"/>
              </w:rPr>
              <w:t>Participation in networks that seek to promote research collaboration</w:t>
            </w:r>
          </w:p>
          <w:p w14:paraId="0B41D1E0" w14:textId="77777777" w:rsidR="00EE4A33" w:rsidRPr="00AC10CE" w:rsidRDefault="007220BD" w:rsidP="00A05997">
            <w:pPr>
              <w:pStyle w:val="ListParagraph"/>
              <w:numPr>
                <w:ilvl w:val="0"/>
                <w:numId w:val="27"/>
              </w:numPr>
              <w:ind w:left="282" w:hanging="283"/>
              <w:rPr>
                <w:rStyle w:val="Style1"/>
                <w:rFonts w:asciiTheme="minorHAnsi" w:eastAsiaTheme="minorEastAsia" w:hAnsiTheme="minorHAnsi" w:cstheme="minorBidi"/>
                <w:szCs w:val="22"/>
              </w:rPr>
            </w:pPr>
            <w:r w:rsidRPr="00AC10CE">
              <w:rPr>
                <w:rFonts w:asciiTheme="minorHAnsi" w:hAnsiTheme="minorHAnsi" w:cs="Arial"/>
              </w:rPr>
              <w:t>Effective management of resources</w:t>
            </w:r>
            <w:r w:rsidR="00EE4A33" w:rsidRPr="00AC10CE">
              <w:rPr>
                <w:rFonts w:asciiTheme="minorHAnsi" w:hAnsiTheme="minorHAnsi" w:cs="Arial"/>
              </w:rPr>
              <w:t xml:space="preserve"> </w:t>
            </w:r>
            <w:r w:rsidR="00903163" w:rsidRPr="00AC10CE">
              <w:rPr>
                <w:rStyle w:val="Style1"/>
                <w:rFonts w:asciiTheme="minorHAnsi" w:eastAsiaTheme="minorEastAsia" w:hAnsiTheme="minorHAnsi"/>
              </w:rPr>
              <w:t xml:space="preserve">Contribution to the supervision of </w:t>
            </w:r>
            <w:r w:rsidR="00A443AE" w:rsidRPr="00AC10CE">
              <w:rPr>
                <w:rStyle w:val="Style1"/>
                <w:rFonts w:asciiTheme="minorHAnsi" w:eastAsiaTheme="minorEastAsia" w:hAnsiTheme="minorHAnsi"/>
              </w:rPr>
              <w:t>undergraduate project, masters or PhD students</w:t>
            </w:r>
            <w:r w:rsidR="00EE4A33" w:rsidRPr="00AC10CE">
              <w:rPr>
                <w:rFonts w:asciiTheme="minorHAnsi" w:hAnsiTheme="minorHAnsi" w:cstheme="minorBidi"/>
              </w:rPr>
              <w:t xml:space="preserve"> </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6E4F6C17" w14:textId="77777777" w:rsidR="0083547C" w:rsidRDefault="0083547C" w:rsidP="0083547C">
            <w:pPr>
              <w:ind w:left="-1"/>
              <w:rPr>
                <w:rStyle w:val="Style1"/>
                <w:rFonts w:asciiTheme="minorHAnsi" w:hAnsiTheme="minorHAnsi"/>
              </w:rPr>
            </w:pPr>
            <w:r>
              <w:rPr>
                <w:rStyle w:val="Style1"/>
                <w:rFonts w:asciiTheme="minorHAnsi" w:hAnsiTheme="minorHAnsi"/>
              </w:rPr>
              <w:t>Ability to work at pace in intercultural contexts</w:t>
            </w:r>
          </w:p>
          <w:p w14:paraId="0B41D1E1" w14:textId="2ABEB2F2" w:rsidR="0083547C" w:rsidRPr="00AC10CE" w:rsidRDefault="0083547C" w:rsidP="0083547C">
            <w:pPr>
              <w:ind w:left="-1"/>
              <w:rPr>
                <w:rStyle w:val="Style1"/>
                <w:rFonts w:asciiTheme="minorHAnsi" w:hAnsiTheme="minorHAnsi"/>
              </w:rPr>
            </w:pPr>
            <w:r>
              <w:rPr>
                <w:rStyle w:val="Style1"/>
                <w:rFonts w:asciiTheme="minorHAnsi" w:hAnsiTheme="minorHAnsi"/>
              </w:rPr>
              <w:t>Ability to communicate to a high standard in written form</w:t>
            </w: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E2" w14:textId="77777777" w:rsidR="00CC1F23" w:rsidRPr="00AC10CE" w:rsidRDefault="00CC1F23" w:rsidP="0017622E">
            <w:pPr>
              <w:spacing w:after="0" w:line="240" w:lineRule="auto"/>
              <w:rPr>
                <w:rStyle w:val="Style1"/>
                <w:rFonts w:asciiTheme="minorHAnsi" w:hAnsiTheme="minorHAnsi" w:cs="Arial"/>
              </w:rPr>
            </w:pPr>
          </w:p>
          <w:p w14:paraId="0B41D1E3"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Application</w:t>
            </w:r>
          </w:p>
          <w:p w14:paraId="0B41D1E4"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 xml:space="preserve">Interview </w:t>
            </w:r>
          </w:p>
          <w:p w14:paraId="0B41D1E5"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cs="Arial"/>
              </w:rPr>
              <w:t>Other</w:t>
            </w:r>
          </w:p>
        </w:tc>
      </w:tr>
      <w:tr w:rsidR="00CC1F23" w:rsidRPr="00AC10CE" w14:paraId="0B41D1F6" w14:textId="77777777" w:rsidTr="0017622E">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E7" w14:textId="77777777" w:rsidR="00CC1F23" w:rsidRPr="00AC10CE" w:rsidRDefault="00CC1F23" w:rsidP="0017622E">
            <w:pPr>
              <w:spacing w:after="0" w:line="240" w:lineRule="auto"/>
              <w:rPr>
                <w:rStyle w:val="Style1"/>
                <w:rFonts w:asciiTheme="minorHAnsi" w:hAnsiTheme="minorHAnsi"/>
                <w:b/>
              </w:rPr>
            </w:pPr>
            <w:r w:rsidRPr="00AC10CE">
              <w:rPr>
                <w:rStyle w:val="Style1"/>
                <w:rFonts w:asciiTheme="minorHAnsi" w:hAnsiTheme="minorHAnsi"/>
                <w:b/>
              </w:rPr>
              <w:t>Personal Qualities</w:t>
            </w:r>
          </w:p>
          <w:p w14:paraId="0B41D1E8" w14:textId="77777777" w:rsidR="0017622E" w:rsidRPr="00AC10CE" w:rsidRDefault="0017622E" w:rsidP="0017622E">
            <w:pPr>
              <w:spacing w:after="0" w:line="240" w:lineRule="auto"/>
              <w:rPr>
                <w:rStyle w:val="Style1"/>
                <w:rFonts w:asciiTheme="minorHAnsi" w:hAnsiTheme="minorHAnsi"/>
                <w:b/>
              </w:rPr>
            </w:pPr>
          </w:p>
          <w:p w14:paraId="0B41D1E9" w14:textId="77777777" w:rsidR="0017622E"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rPr>
              <w:t>Includes any specific physical requirements of the post – (subject to the provisions of the Equality Act 2010)</w:t>
            </w:r>
          </w:p>
          <w:p w14:paraId="0B41D1EA" w14:textId="77777777" w:rsidR="0017622E" w:rsidRPr="00AC10CE" w:rsidRDefault="0017622E" w:rsidP="0017622E">
            <w:pPr>
              <w:spacing w:after="0" w:line="240" w:lineRule="auto"/>
              <w:rPr>
                <w:rStyle w:val="Style1"/>
                <w:rFonts w:asciiTheme="minorHAnsi" w:hAnsiTheme="minorHAnsi"/>
              </w:rPr>
            </w:pPr>
          </w:p>
          <w:p w14:paraId="0B41D1EB" w14:textId="77777777" w:rsidR="0017622E" w:rsidRPr="00AC10CE" w:rsidRDefault="0017622E" w:rsidP="0017622E">
            <w:pPr>
              <w:spacing w:after="0" w:line="240" w:lineRule="auto"/>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EC" w14:textId="77777777" w:rsidR="00246484" w:rsidRPr="00AC10CE" w:rsidRDefault="00246484" w:rsidP="00246484">
            <w:pPr>
              <w:numPr>
                <w:ilvl w:val="0"/>
                <w:numId w:val="31"/>
              </w:numPr>
              <w:spacing w:after="0" w:line="240" w:lineRule="auto"/>
              <w:ind w:left="317"/>
              <w:contextualSpacing/>
              <w:rPr>
                <w:rFonts w:cs="Arial"/>
                <w:sz w:val="20"/>
                <w:szCs w:val="20"/>
              </w:rPr>
            </w:pPr>
            <w:r w:rsidRPr="00AC10CE">
              <w:rPr>
                <w:rFonts w:cs="Arial"/>
                <w:sz w:val="20"/>
                <w:szCs w:val="20"/>
              </w:rPr>
              <w:t>An expectation to positively contribute to University activities and initiatives which may include open days, graduation ceremonies</w:t>
            </w:r>
            <w:r w:rsidR="00903163" w:rsidRPr="00AC10CE">
              <w:rPr>
                <w:rFonts w:cs="Arial"/>
                <w:sz w:val="20"/>
                <w:szCs w:val="20"/>
              </w:rPr>
              <w:t>,</w:t>
            </w:r>
            <w:r w:rsidRPr="00AC10CE">
              <w:rPr>
                <w:rFonts w:cs="Arial"/>
                <w:sz w:val="20"/>
                <w:szCs w:val="20"/>
              </w:rPr>
              <w:t xml:space="preserve"> etc</w:t>
            </w:r>
            <w:r w:rsidR="00903163" w:rsidRPr="00AC10CE">
              <w:rPr>
                <w:rFonts w:cs="Arial"/>
                <w:sz w:val="20"/>
                <w:szCs w:val="20"/>
              </w:rPr>
              <w:t>.,</w:t>
            </w:r>
            <w:r w:rsidRPr="00AC10CE">
              <w:rPr>
                <w:rFonts w:cs="Arial"/>
                <w:sz w:val="20"/>
                <w:szCs w:val="20"/>
              </w:rPr>
              <w:t xml:space="preserve"> and have a willingness to undertake administrative activities</w:t>
            </w:r>
          </w:p>
          <w:p w14:paraId="0B41D1ED" w14:textId="77777777" w:rsidR="00246484" w:rsidRPr="00AC10CE" w:rsidRDefault="00246484" w:rsidP="00246484">
            <w:pPr>
              <w:numPr>
                <w:ilvl w:val="0"/>
                <w:numId w:val="31"/>
              </w:numPr>
              <w:spacing w:after="0" w:line="240" w:lineRule="auto"/>
              <w:ind w:left="317"/>
              <w:contextualSpacing/>
              <w:rPr>
                <w:rFonts w:cs="Arial"/>
                <w:sz w:val="20"/>
              </w:rPr>
            </w:pPr>
            <w:r w:rsidRPr="00AC10CE">
              <w:rPr>
                <w:rFonts w:cs="Arial"/>
                <w:sz w:val="20"/>
                <w:szCs w:val="20"/>
              </w:rPr>
              <w:t>Show evidence of collaborative working, particularly on interdisciplinary activities</w:t>
            </w:r>
          </w:p>
          <w:p w14:paraId="0B41D1EE" w14:textId="77777777" w:rsidR="00F25D8C" w:rsidRPr="00AC10CE" w:rsidRDefault="00F25D8C" w:rsidP="00F25D8C">
            <w:pPr>
              <w:numPr>
                <w:ilvl w:val="0"/>
                <w:numId w:val="29"/>
              </w:numPr>
              <w:spacing w:after="0" w:line="240" w:lineRule="auto"/>
              <w:contextualSpacing/>
              <w:rPr>
                <w:rFonts w:eastAsia="Times New Roman" w:cs="Arial"/>
                <w:sz w:val="20"/>
                <w:szCs w:val="20"/>
              </w:rPr>
            </w:pPr>
            <w:r w:rsidRPr="00AC10CE">
              <w:rPr>
                <w:rFonts w:eastAsia="Times New Roman" w:cs="Arial"/>
                <w:sz w:val="20"/>
                <w:szCs w:val="20"/>
              </w:rPr>
              <w:t>Evidence of working in an open and transparent way, providing information and communicating effectively with colleagues</w:t>
            </w:r>
          </w:p>
          <w:p w14:paraId="0B41D1EF" w14:textId="77777777" w:rsidR="00F25D8C" w:rsidRPr="00AC10CE" w:rsidRDefault="00F25D8C" w:rsidP="00F25D8C">
            <w:pPr>
              <w:pStyle w:val="ListParagraph"/>
              <w:numPr>
                <w:ilvl w:val="0"/>
                <w:numId w:val="29"/>
              </w:numPr>
              <w:rPr>
                <w:rFonts w:asciiTheme="minorHAnsi" w:eastAsiaTheme="minorEastAsia" w:hAnsiTheme="minorHAnsi"/>
              </w:rPr>
            </w:pPr>
            <w:r w:rsidRPr="00AC10CE">
              <w:rPr>
                <w:rFonts w:asciiTheme="minorHAnsi" w:eastAsiaTheme="minorEastAsia" w:hAnsiTheme="minorHAnsi" w:cs="Arial"/>
              </w:rPr>
              <w:t>Evidence of Continuous Professional Development</w:t>
            </w:r>
          </w:p>
          <w:p w14:paraId="0B41D1F0" w14:textId="77777777" w:rsidR="008B3124" w:rsidRPr="00AC10CE" w:rsidRDefault="008B3124" w:rsidP="00540BFB">
            <w:pPr>
              <w:pStyle w:val="ListParagraph"/>
              <w:ind w:left="360"/>
              <w:rPr>
                <w:rStyle w:val="Style1"/>
                <w:rFonts w:asciiTheme="minorHAnsi" w:eastAsiaTheme="minorEastAsia"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78AACE05" w14:textId="77777777" w:rsidR="00CC1F23" w:rsidRDefault="0083547C" w:rsidP="0017622E">
            <w:pPr>
              <w:spacing w:after="0" w:line="240" w:lineRule="auto"/>
              <w:rPr>
                <w:rStyle w:val="Style1"/>
                <w:rFonts w:asciiTheme="minorHAnsi" w:hAnsiTheme="minorHAnsi"/>
              </w:rPr>
            </w:pPr>
            <w:r>
              <w:rPr>
                <w:rStyle w:val="Style1"/>
                <w:rFonts w:asciiTheme="minorHAnsi" w:hAnsiTheme="minorHAnsi"/>
              </w:rPr>
              <w:t>Strong teamwork ethos</w:t>
            </w:r>
          </w:p>
          <w:p w14:paraId="0B41D1F1" w14:textId="4D52B792" w:rsidR="0083547C" w:rsidRPr="00AC10CE" w:rsidRDefault="0083547C" w:rsidP="0017622E">
            <w:pPr>
              <w:spacing w:after="0" w:line="240" w:lineRule="auto"/>
              <w:rPr>
                <w:rStyle w:val="Style1"/>
                <w:rFonts w:asciiTheme="minorHAnsi" w:hAnsiTheme="minorHAnsi"/>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14:paraId="0B41D1F2" w14:textId="77777777" w:rsidR="00CC1F23" w:rsidRPr="00AC10CE" w:rsidRDefault="00CC1F23" w:rsidP="0017622E">
            <w:pPr>
              <w:spacing w:after="0" w:line="240" w:lineRule="auto"/>
              <w:rPr>
                <w:rStyle w:val="Style1"/>
                <w:rFonts w:asciiTheme="minorHAnsi" w:hAnsiTheme="minorHAnsi" w:cs="Arial"/>
              </w:rPr>
            </w:pPr>
          </w:p>
          <w:p w14:paraId="0B41D1F3"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Application</w:t>
            </w:r>
          </w:p>
          <w:p w14:paraId="0B41D1F4" w14:textId="77777777" w:rsidR="00CC1F23" w:rsidRPr="00AC10CE" w:rsidRDefault="00CC1F23" w:rsidP="0017622E">
            <w:pPr>
              <w:spacing w:after="0" w:line="240" w:lineRule="auto"/>
              <w:rPr>
                <w:rStyle w:val="Style1"/>
                <w:rFonts w:asciiTheme="minorHAnsi" w:hAnsiTheme="minorHAnsi" w:cs="Arial"/>
              </w:rPr>
            </w:pPr>
            <w:r w:rsidRPr="00AC10CE">
              <w:rPr>
                <w:rStyle w:val="Style1"/>
                <w:rFonts w:asciiTheme="minorHAnsi" w:hAnsiTheme="minorHAnsi" w:cs="Arial"/>
              </w:rPr>
              <w:t xml:space="preserve">Interview </w:t>
            </w:r>
          </w:p>
          <w:p w14:paraId="0B41D1F5" w14:textId="77777777" w:rsidR="00CC1F23" w:rsidRPr="00AC10CE" w:rsidRDefault="00CC1F23" w:rsidP="0017622E">
            <w:pPr>
              <w:spacing w:after="0" w:line="240" w:lineRule="auto"/>
              <w:rPr>
                <w:rStyle w:val="Style1"/>
                <w:rFonts w:asciiTheme="minorHAnsi" w:hAnsiTheme="minorHAnsi"/>
              </w:rPr>
            </w:pPr>
            <w:r w:rsidRPr="00AC10CE">
              <w:rPr>
                <w:rStyle w:val="Style1"/>
                <w:rFonts w:asciiTheme="minorHAnsi" w:hAnsiTheme="minorHAnsi" w:cs="Arial"/>
              </w:rPr>
              <w:t>Other</w:t>
            </w:r>
          </w:p>
        </w:tc>
      </w:tr>
    </w:tbl>
    <w:p w14:paraId="0B41D1F7" w14:textId="77777777" w:rsidR="0017622E" w:rsidRPr="00AC10CE" w:rsidRDefault="0017622E">
      <w:pPr>
        <w:spacing w:after="0" w:line="240" w:lineRule="auto"/>
        <w:rPr>
          <w:rFonts w:cs="Arial"/>
          <w:i/>
          <w:sz w:val="20"/>
          <w:szCs w:val="20"/>
        </w:rPr>
      </w:pPr>
    </w:p>
    <w:sectPr w:rsidR="0017622E" w:rsidRPr="00AC10C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F844D" w14:textId="77777777" w:rsidR="009062B2" w:rsidRDefault="009062B2" w:rsidP="003363C5">
      <w:pPr>
        <w:spacing w:after="0" w:line="240" w:lineRule="auto"/>
      </w:pPr>
      <w:r>
        <w:separator/>
      </w:r>
    </w:p>
  </w:endnote>
  <w:endnote w:type="continuationSeparator" w:id="0">
    <w:p w14:paraId="1B531CB9" w14:textId="77777777" w:rsidR="009062B2" w:rsidRDefault="009062B2"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D1FE" w14:textId="77777777" w:rsidR="00903163" w:rsidRPr="00AC10CE" w:rsidRDefault="00903163">
    <w:pPr>
      <w:pStyle w:val="Footer"/>
      <w:rPr>
        <w:sz w:val="16"/>
        <w:szCs w:val="16"/>
      </w:rPr>
    </w:pPr>
    <w:r w:rsidRPr="00AC10CE">
      <w:rPr>
        <w:sz w:val="16"/>
        <w:szCs w:val="16"/>
      </w:rPr>
      <w:t>Research Band 7 (Generic)</w:t>
    </w:r>
  </w:p>
  <w:p w14:paraId="0B41D1FF" w14:textId="77777777" w:rsidR="00903163" w:rsidRPr="00AC10CE" w:rsidRDefault="00123F97">
    <w:pPr>
      <w:pStyle w:val="Footer"/>
      <w:rPr>
        <w:sz w:val="16"/>
        <w:szCs w:val="16"/>
      </w:rPr>
    </w:pPr>
    <w:r w:rsidRPr="00AC10CE">
      <w:rPr>
        <w:sz w:val="16"/>
        <w:szCs w:val="16"/>
      </w:rPr>
      <w:t>Version 8</w:t>
    </w:r>
  </w:p>
  <w:p w14:paraId="0B41D200" w14:textId="77777777" w:rsidR="00903163" w:rsidRPr="00AC10CE" w:rsidRDefault="00903163">
    <w:pPr>
      <w:pStyle w:val="Footer"/>
      <w:rPr>
        <w:sz w:val="16"/>
        <w:szCs w:val="16"/>
      </w:rPr>
    </w:pPr>
    <w:r w:rsidRPr="00AC10CE">
      <w:rPr>
        <w:sz w:val="16"/>
        <w:szCs w:val="16"/>
      </w:rPr>
      <w:t>February</w:t>
    </w:r>
    <w:r w:rsidR="00123F97" w:rsidRPr="00AC10CE">
      <w:rPr>
        <w:sz w:val="16"/>
        <w:szCs w:val="16"/>
      </w:rPr>
      <w:t xml:space="preserv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0E4D5" w14:textId="77777777" w:rsidR="009062B2" w:rsidRDefault="009062B2" w:rsidP="003363C5">
      <w:pPr>
        <w:spacing w:after="0" w:line="240" w:lineRule="auto"/>
      </w:pPr>
      <w:r>
        <w:separator/>
      </w:r>
    </w:p>
  </w:footnote>
  <w:footnote w:type="continuationSeparator" w:id="0">
    <w:p w14:paraId="7C83D75F" w14:textId="77777777" w:rsidR="009062B2" w:rsidRDefault="009062B2" w:rsidP="00336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Calibr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511CC3"/>
    <w:multiLevelType w:val="hybridMultilevel"/>
    <w:tmpl w:val="82FEB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F135B26"/>
    <w:multiLevelType w:val="hybridMultilevel"/>
    <w:tmpl w:val="1B9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4"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12E4E06"/>
    <w:multiLevelType w:val="hybridMultilevel"/>
    <w:tmpl w:val="1EBC6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39E4C92"/>
    <w:multiLevelType w:val="hybridMultilevel"/>
    <w:tmpl w:val="787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13"/>
  </w:num>
  <w:num w:numId="4">
    <w:abstractNumId w:val="27"/>
  </w:num>
  <w:num w:numId="5">
    <w:abstractNumId w:val="32"/>
  </w:num>
  <w:num w:numId="6">
    <w:abstractNumId w:val="30"/>
  </w:num>
  <w:num w:numId="7">
    <w:abstractNumId w:val="1"/>
  </w:num>
  <w:num w:numId="8">
    <w:abstractNumId w:val="25"/>
  </w:num>
  <w:num w:numId="9">
    <w:abstractNumId w:val="9"/>
  </w:num>
  <w:num w:numId="10">
    <w:abstractNumId w:val="10"/>
  </w:num>
  <w:num w:numId="11">
    <w:abstractNumId w:val="11"/>
  </w:num>
  <w:num w:numId="12">
    <w:abstractNumId w:val="2"/>
  </w:num>
  <w:num w:numId="13">
    <w:abstractNumId w:val="18"/>
  </w:num>
  <w:num w:numId="14">
    <w:abstractNumId w:val="16"/>
  </w:num>
  <w:num w:numId="15">
    <w:abstractNumId w:val="34"/>
  </w:num>
  <w:num w:numId="16">
    <w:abstractNumId w:val="6"/>
  </w:num>
  <w:num w:numId="17">
    <w:abstractNumId w:val="17"/>
  </w:num>
  <w:num w:numId="18">
    <w:abstractNumId w:val="26"/>
  </w:num>
  <w:num w:numId="19">
    <w:abstractNumId w:val="28"/>
  </w:num>
  <w:num w:numId="20">
    <w:abstractNumId w:val="19"/>
  </w:num>
  <w:num w:numId="21">
    <w:abstractNumId w:val="3"/>
  </w:num>
  <w:num w:numId="22">
    <w:abstractNumId w:val="24"/>
  </w:num>
  <w:num w:numId="23">
    <w:abstractNumId w:val="22"/>
  </w:num>
  <w:num w:numId="24">
    <w:abstractNumId w:val="23"/>
  </w:num>
  <w:num w:numId="25">
    <w:abstractNumId w:val="7"/>
  </w:num>
  <w:num w:numId="26">
    <w:abstractNumId w:val="21"/>
  </w:num>
  <w:num w:numId="27">
    <w:abstractNumId w:val="31"/>
  </w:num>
  <w:num w:numId="28">
    <w:abstractNumId w:val="8"/>
  </w:num>
  <w:num w:numId="29">
    <w:abstractNumId w:val="14"/>
  </w:num>
  <w:num w:numId="30">
    <w:abstractNumId w:val="4"/>
  </w:num>
  <w:num w:numId="31">
    <w:abstractNumId w:val="15"/>
  </w:num>
  <w:num w:numId="32">
    <w:abstractNumId w:val="12"/>
  </w:num>
  <w:num w:numId="33">
    <w:abstractNumId w:val="5"/>
  </w:num>
  <w:num w:numId="34">
    <w:abstractNumId w:val="29"/>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D2"/>
    <w:rsid w:val="0000396B"/>
    <w:rsid w:val="000503A7"/>
    <w:rsid w:val="00061384"/>
    <w:rsid w:val="0007471A"/>
    <w:rsid w:val="000B00B4"/>
    <w:rsid w:val="000B1E1B"/>
    <w:rsid w:val="000C08DB"/>
    <w:rsid w:val="000E71DE"/>
    <w:rsid w:val="000F54F8"/>
    <w:rsid w:val="00110684"/>
    <w:rsid w:val="0012238E"/>
    <w:rsid w:val="00123F97"/>
    <w:rsid w:val="001434EA"/>
    <w:rsid w:val="0016359B"/>
    <w:rsid w:val="0017622E"/>
    <w:rsid w:val="001B2A41"/>
    <w:rsid w:val="001C56D2"/>
    <w:rsid w:val="001D7196"/>
    <w:rsid w:val="001F4FF0"/>
    <w:rsid w:val="00234B46"/>
    <w:rsid w:val="002430B7"/>
    <w:rsid w:val="00246484"/>
    <w:rsid w:val="0025289C"/>
    <w:rsid w:val="00253C2D"/>
    <w:rsid w:val="00263353"/>
    <w:rsid w:val="00282543"/>
    <w:rsid w:val="00297427"/>
    <w:rsid w:val="003363C5"/>
    <w:rsid w:val="00380113"/>
    <w:rsid w:val="0038390D"/>
    <w:rsid w:val="00393F16"/>
    <w:rsid w:val="003A385E"/>
    <w:rsid w:val="003B43E9"/>
    <w:rsid w:val="003C31B1"/>
    <w:rsid w:val="003C62DE"/>
    <w:rsid w:val="0043261B"/>
    <w:rsid w:val="004F13F5"/>
    <w:rsid w:val="005239D2"/>
    <w:rsid w:val="00530C29"/>
    <w:rsid w:val="00540BFB"/>
    <w:rsid w:val="00577C37"/>
    <w:rsid w:val="0058136A"/>
    <w:rsid w:val="005E5702"/>
    <w:rsid w:val="00601AFB"/>
    <w:rsid w:val="00627BEB"/>
    <w:rsid w:val="00656130"/>
    <w:rsid w:val="0069216B"/>
    <w:rsid w:val="006A6726"/>
    <w:rsid w:val="006B5A68"/>
    <w:rsid w:val="007220BD"/>
    <w:rsid w:val="00767878"/>
    <w:rsid w:val="00797FA8"/>
    <w:rsid w:val="007E5159"/>
    <w:rsid w:val="0083547C"/>
    <w:rsid w:val="00875431"/>
    <w:rsid w:val="00893CC1"/>
    <w:rsid w:val="008B3124"/>
    <w:rsid w:val="008C5FA0"/>
    <w:rsid w:val="008F47F7"/>
    <w:rsid w:val="00903163"/>
    <w:rsid w:val="009062B2"/>
    <w:rsid w:val="00920EB3"/>
    <w:rsid w:val="009242C4"/>
    <w:rsid w:val="0098393A"/>
    <w:rsid w:val="009A549B"/>
    <w:rsid w:val="009F6304"/>
    <w:rsid w:val="00A05997"/>
    <w:rsid w:val="00A443AE"/>
    <w:rsid w:val="00AB46F8"/>
    <w:rsid w:val="00AC10CE"/>
    <w:rsid w:val="00AE5B72"/>
    <w:rsid w:val="00B02960"/>
    <w:rsid w:val="00B124F0"/>
    <w:rsid w:val="00B36758"/>
    <w:rsid w:val="00B52542"/>
    <w:rsid w:val="00B5297A"/>
    <w:rsid w:val="00BA5843"/>
    <w:rsid w:val="00BC06AB"/>
    <w:rsid w:val="00BD57C9"/>
    <w:rsid w:val="00C034A9"/>
    <w:rsid w:val="00C11B38"/>
    <w:rsid w:val="00C90F57"/>
    <w:rsid w:val="00CA3634"/>
    <w:rsid w:val="00CC1F23"/>
    <w:rsid w:val="00CE7C67"/>
    <w:rsid w:val="00D05C41"/>
    <w:rsid w:val="00D251AE"/>
    <w:rsid w:val="00D30C30"/>
    <w:rsid w:val="00D33BE5"/>
    <w:rsid w:val="00D371DF"/>
    <w:rsid w:val="00D47B1A"/>
    <w:rsid w:val="00D918E2"/>
    <w:rsid w:val="00D93062"/>
    <w:rsid w:val="00DA0A94"/>
    <w:rsid w:val="00DB3D74"/>
    <w:rsid w:val="00DC67DC"/>
    <w:rsid w:val="00DD6654"/>
    <w:rsid w:val="00E40C11"/>
    <w:rsid w:val="00E514FE"/>
    <w:rsid w:val="00E93241"/>
    <w:rsid w:val="00E96882"/>
    <w:rsid w:val="00EE4A33"/>
    <w:rsid w:val="00EE502D"/>
    <w:rsid w:val="00F06099"/>
    <w:rsid w:val="00F25D8C"/>
    <w:rsid w:val="00F34672"/>
    <w:rsid w:val="00F72CAC"/>
    <w:rsid w:val="00F82C57"/>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1D14A"/>
  <w15:docId w15:val="{24698354-6F5D-4D3F-9818-9396BA16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3C2D"/>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575016650">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227373217">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y.porter@hul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DAB39828CEAB4C528599D285AE48383B"/>
        <w:category>
          <w:name w:val="General"/>
          <w:gallery w:val="placeholder"/>
        </w:category>
        <w:types>
          <w:type w:val="bbPlcHdr"/>
        </w:types>
        <w:behaviors>
          <w:behavior w:val="content"/>
        </w:behaviors>
        <w:guid w:val="{6CCF68A0-D9E7-4A2D-8F66-20AD9C0B4C34}"/>
      </w:docPartPr>
      <w:docPartBody>
        <w:p w:rsidR="003D7CD8" w:rsidRDefault="00346E70" w:rsidP="00346E70">
          <w:pPr>
            <w:pStyle w:val="DAB39828CEAB4C528599D285AE48383B"/>
          </w:pPr>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32C9"/>
    <w:rsid w:val="000D442A"/>
    <w:rsid w:val="00164438"/>
    <w:rsid w:val="002352BC"/>
    <w:rsid w:val="002777C0"/>
    <w:rsid w:val="00287E6F"/>
    <w:rsid w:val="00346E70"/>
    <w:rsid w:val="003D7CD8"/>
    <w:rsid w:val="00425DB4"/>
    <w:rsid w:val="00555DDA"/>
    <w:rsid w:val="005D64CD"/>
    <w:rsid w:val="006421E6"/>
    <w:rsid w:val="00747B9A"/>
    <w:rsid w:val="0075765E"/>
    <w:rsid w:val="007C0C37"/>
    <w:rsid w:val="007F7C23"/>
    <w:rsid w:val="00803190"/>
    <w:rsid w:val="00874AF9"/>
    <w:rsid w:val="008B17AE"/>
    <w:rsid w:val="0098613E"/>
    <w:rsid w:val="009B7A7A"/>
    <w:rsid w:val="00A34DE9"/>
    <w:rsid w:val="00BC4EA4"/>
    <w:rsid w:val="00C0473B"/>
    <w:rsid w:val="00CF5363"/>
    <w:rsid w:val="00D90455"/>
    <w:rsid w:val="00D91C50"/>
    <w:rsid w:val="00E002CF"/>
    <w:rsid w:val="00E632C9"/>
    <w:rsid w:val="00EE0566"/>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E70"/>
    <w:rPr>
      <w:color w:val="808080"/>
    </w:rPr>
  </w:style>
  <w:style w:type="paragraph" w:customStyle="1" w:styleId="DAB39828CEAB4C528599D285AE48383B">
    <w:name w:val="DAB39828CEAB4C528599D285AE48383B"/>
    <w:rsid w:val="00346E7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436361B0EEE9EA40B05CEE4252E027F4" ma:contentTypeVersion="3" ma:contentTypeDescription="Create a new document." ma:contentTypeScope="" ma:versionID="52fe48d5212dd6e4c262fd2b246c07d6">
  <xsd:schema xmlns:xsd="http://www.w3.org/2001/XMLSchema" xmlns:xs="http://www.w3.org/2001/XMLSchema" xmlns:p="http://schemas.microsoft.com/office/2006/metadata/properties" xmlns:ns1="http://schemas.microsoft.com/sharepoint/v3" xmlns:ns2="f7efd859-cb02-40df-8835-804025abbc6d" xmlns:ns3="9de3c6ba-e151-4464-b625-f1998f8eb75b" xmlns:ns4="585c7e12-cd2e-474b-aebe-d6ef31f74e10" targetNamespace="http://schemas.microsoft.com/office/2006/metadata/properties" ma:root="true" ma:fieldsID="1fab4a409999fb85592c22722053f366" ns1:_="" ns2:_="" ns3:_="" ns4:_="">
    <xsd:import namespace="http://schemas.microsoft.com/sharepoint/v3"/>
    <xsd:import namespace="f7efd859-cb02-40df-8835-804025abbc6d"/>
    <xsd:import namespace="9de3c6ba-e151-4464-b625-f1998f8eb75b"/>
    <xsd:import namespace="585c7e12-cd2e-474b-aebe-d6ef31f74e10"/>
    <xsd:element name="properties">
      <xsd:complexType>
        <xsd:sequence>
          <xsd:element name="documentManagement">
            <xsd:complexType>
              <xsd:all>
                <xsd:element ref="ns2:Category" minOccurs="0"/>
                <xsd:element ref="ns3:SharedWithUsers" minOccurs="0"/>
                <xsd:element ref="ns1:PublishingStartDate" minOccurs="0"/>
                <xsd:element ref="ns1:PublishingExpir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efd859-cb02-40df-8835-804025abbc6d" elementFormDefault="qualified">
    <xsd:import namespace="http://schemas.microsoft.com/office/2006/documentManagement/types"/>
    <xsd:import namespace="http://schemas.microsoft.com/office/infopath/2007/PartnerControls"/>
    <xsd:element name="Category" ma:index="8" nillable="true" ma:displayName="Category" ma:internalName="Category">
      <xsd:complexType>
        <xsd:complexContent>
          <xsd:extension base="dms:MultiChoice">
            <xsd:sequence>
              <xsd:element name="Value" maxOccurs="unbounded" minOccurs="0" nillable="true">
                <xsd:simpleType>
                  <xsd:restriction base="dms:Choice">
                    <xsd:enumeration value="Academic Promotion - Candidates Info"/>
                    <xsd:enumeration value="Academic Promotion - Deans Heads of School Departments Info"/>
                    <xsd:enumeration value="Academic Promotion - Overview"/>
                    <xsd:enumeration value="Brexit"/>
                    <xsd:enumeration value="Capability"/>
                    <xsd:enumeration value="Leave Policies"/>
                    <xsd:enumeration value="Leave Guidance"/>
                    <xsd:enumeration value="Leave Forms"/>
                    <xsd:enumeration value="Leaving Guidance"/>
                    <xsd:enumeration value="Leaving Form"/>
                    <xsd:enumeration value="Faculty Role Profiles"/>
                    <xsd:enumeration value="Family Friendly Policy"/>
                    <xsd:enumeration value="Family Friendly Documents"/>
                    <xsd:enumeration value="Family Friendly Forms"/>
                    <xsd:enumeration value="Form"/>
                    <xsd:enumeration value="Employee Relations"/>
                    <xsd:enumeration value="Guidance"/>
                    <xsd:enumeration value="Generic Job Descriptions - Academic"/>
                    <xsd:enumeration value="Generic Job Descriptions - Administration"/>
                    <xsd:enumeration value="Generic Job Descriptions - Community Operative"/>
                    <xsd:enumeration value="Generic Job Descriptions - Catering"/>
                    <xsd:enumeration value="Generic Job Descriptions - Maintenance"/>
                    <xsd:enumeration value="Generic Job Descriptions - Finance"/>
                    <xsd:enumeration value="Generic Job Descriptions - HR and Welfare"/>
                    <xsd:enumeration value="Generic Job Descriptions - Library"/>
                    <xsd:enumeration value="Generic Job Descriptions - Academic Support"/>
                    <xsd:enumeration value="Generic Job Descriptions - IT"/>
                    <xsd:enumeration value="Generic Job Descriptions - Lab"/>
                    <xsd:enumeration value="Generic Job Descriptions - Sport"/>
                    <xsd:enumeration value="HR Brief"/>
                    <xsd:enumeration value="Payscales"/>
                    <xsd:enumeration value="Policy and Procedures"/>
                    <xsd:enumeration value="Recruitment Policy"/>
                    <xsd:enumeration value="Recruitment Guidance"/>
                    <xsd:enumeration value="Reward"/>
                    <xsd:enumeration value="Senior Recruitment Guidance"/>
                    <xsd:enumeration value="Senior Staff"/>
                    <xsd:enumeration value="Staff Development Policies"/>
                    <xsd:enumeration value="Terms and Conditions"/>
                    <xsd:enumeration value="Organisational Change"/>
                    <xsd:enumeration value="MyHR"/>
                    <xsd:enumeration value="TSS Document"/>
                    <xsd:enumeration value="Recognition Agreement"/>
                    <xsd:enumeration value="SPDR Document"/>
                    <xsd:enumeration value="SPDR Policy"/>
                    <xsd:enumeration value="SPDR Form"/>
                    <xsd:enumeration value="Health &amp; Wellbeing Policy"/>
                    <xsd:enumeration value="Health &amp; Wellbeing Guidance"/>
                    <xsd:enumeration value="Health &amp; Wellbeing Form"/>
                    <xsd:enumeration value="Agile Working Policy and Procedur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e3c6ba-e151-4464-b625-f1998f8eb75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c7e12-cd2e-474b-aebe-d6ef31f74e10"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f7efd859-cb02-40df-8835-804025abbc6d">
      <Value>Generic Job Descriptions - Academic</Value>
    </Category>
    <PublishingExpirationDate xmlns="http://schemas.microsoft.com/sharepoint/v3" xsi:nil="true"/>
    <PublishingStartDate xmlns="http://schemas.microsoft.com/sharepoint/v3" xsi:nil="true"/>
    <_dlc_DocId xmlns="585c7e12-cd2e-474b-aebe-d6ef31f74e10">AR7E3Z44KX3W-601479284-333</_dlc_DocId>
    <_dlc_DocIdUrl xmlns="585c7e12-cd2e-474b-aebe-d6ef31f74e10">
      <Url>https://share.hull.ac.uk/Services/HR/_layouts/15/DocIdRedir.aspx?ID=AR7E3Z44KX3W-601479284-333</Url>
      <Description>AR7E3Z44KX3W-601479284-333</Description>
    </_dlc_DocIdUrl>
    <SharedWithUsers xmlns="9de3c6ba-e151-4464-b625-f1998f8eb75b">
      <UserInfo>
        <DisplayName>Stewart J Mottram</DisplayName>
        <AccountId>1894</AccountId>
        <AccountType/>
      </UserInfo>
    </SharedWithUsers>
  </documentManagement>
</p:properties>
</file>

<file path=customXml/itemProps1.xml><?xml version="1.0" encoding="utf-8"?>
<ds:datastoreItem xmlns:ds="http://schemas.openxmlformats.org/officeDocument/2006/customXml" ds:itemID="{2B124B19-AE94-4888-B4D0-05C9E025D260}">
  <ds:schemaRefs>
    <ds:schemaRef ds:uri="http://schemas.microsoft.com/sharepoint/events"/>
  </ds:schemaRefs>
</ds:datastoreItem>
</file>

<file path=customXml/itemProps2.xml><?xml version="1.0" encoding="utf-8"?>
<ds:datastoreItem xmlns:ds="http://schemas.openxmlformats.org/officeDocument/2006/customXml" ds:itemID="{FD2C7CFC-979E-40B1-8AE1-FE1E7B24E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d859-cb02-40df-8835-804025abbc6d"/>
    <ds:schemaRef ds:uri="9de3c6ba-e151-4464-b625-f1998f8eb75b"/>
    <ds:schemaRef ds:uri="585c7e12-cd2e-474b-aebe-d6ef31f74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E9385-6F88-44D3-A454-CF6E6D245F6C}">
  <ds:schemaRefs>
    <ds:schemaRef ds:uri="http://schemas.microsoft.com/sharepoint/v3/contenttype/forms"/>
  </ds:schemaRefs>
</ds:datastoreItem>
</file>

<file path=customXml/itemProps4.xml><?xml version="1.0" encoding="utf-8"?>
<ds:datastoreItem xmlns:ds="http://schemas.openxmlformats.org/officeDocument/2006/customXml" ds:itemID="{16B760D4-7827-4200-909B-5F08CB35F5B6}">
  <ds:schemaRefs>
    <ds:schemaRef ds:uri="http://schemas.microsoft.com/office/2006/documentManagement/types"/>
    <ds:schemaRef ds:uri="f7efd859-cb02-40df-8835-804025abbc6d"/>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9de3c6ba-e151-4464-b625-f1998f8eb75b"/>
    <ds:schemaRef ds:uri="http://schemas.openxmlformats.org/package/2006/metadata/core-properties"/>
    <ds:schemaRef ds:uri="585c7e12-cd2e-474b-aebe-d6ef31f74e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dc:creator>
  <cp:lastModifiedBy>Emma Marriott</cp:lastModifiedBy>
  <cp:revision>2</cp:revision>
  <cp:lastPrinted>2013-04-22T16:09:00Z</cp:lastPrinted>
  <dcterms:created xsi:type="dcterms:W3CDTF">2022-04-08T08:52:00Z</dcterms:created>
  <dcterms:modified xsi:type="dcterms:W3CDTF">2022-04-08T08:52:00Z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0x010100436361B0EEE9EA40B05CEE4252E027F4</vt:lpwstr>
  </property>
  <property fmtid="{D5CDD505-2E9C-101B-9397-08002B2CF9AE}" pid="3" name="_dlc_DocIdItemGuid">
    <vt:lpwstr>03a2c111-3419-44c9-9f65-c4f78ce03058</vt:lpwstr>
  </property>
</Properties>
</file>