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51667" w14:textId="1CF6DF9A" w:rsidR="001434EA" w:rsidRPr="00204CE7" w:rsidRDefault="00F6780F" w:rsidP="00F6780F">
      <w:pPr>
        <w:rPr>
          <w:rFonts w:cstheme="minorHAnsi"/>
          <w:sz w:val="44"/>
          <w:szCs w:val="44"/>
        </w:rPr>
      </w:pPr>
      <w:r w:rsidRPr="00204CE7">
        <w:rPr>
          <w:rFonts w:cstheme="minorHAnsi"/>
          <w:noProof/>
          <w:sz w:val="44"/>
          <w:szCs w:val="44"/>
          <w:lang w:eastAsia="zh-CN"/>
        </w:rPr>
        <w:drawing>
          <wp:anchor distT="0" distB="0" distL="114300" distR="114300" simplePos="0" relativeHeight="251659264" behindDoc="0" locked="0" layoutInCell="1" allowOverlap="1" wp14:anchorId="45ECDCDA" wp14:editId="2AE18318">
            <wp:simplePos x="0" y="0"/>
            <wp:positionH relativeFrom="column">
              <wp:posOffset>0</wp:posOffset>
            </wp:positionH>
            <wp:positionV relativeFrom="paragraph">
              <wp:posOffset>0</wp:posOffset>
            </wp:positionV>
            <wp:extent cx="1274257" cy="594360"/>
            <wp:effectExtent l="0" t="0" r="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4257"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51668" w14:textId="77777777" w:rsidR="001C56D2" w:rsidRPr="00204CE7" w:rsidRDefault="001C56D2" w:rsidP="001C56D2">
      <w:pPr>
        <w:jc w:val="center"/>
        <w:rPr>
          <w:rFonts w:cstheme="minorHAnsi"/>
          <w:b/>
        </w:rPr>
      </w:pPr>
      <w:r w:rsidRPr="00204CE7">
        <w:rPr>
          <w:rFonts w:cstheme="minorHAnsi"/>
          <w:b/>
        </w:rPr>
        <w:t>Job Description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67302A" w:rsidRPr="00204CE7" w14:paraId="6EC5166E" w14:textId="77777777" w:rsidTr="00204CE7">
        <w:tc>
          <w:tcPr>
            <w:tcW w:w="3936" w:type="dxa"/>
          </w:tcPr>
          <w:p w14:paraId="6EC5166C" w14:textId="1C3717B6" w:rsidR="00F6780F" w:rsidRPr="00204CE7" w:rsidRDefault="00204CE7" w:rsidP="001C56D2">
            <w:pPr>
              <w:rPr>
                <w:rFonts w:cstheme="minorHAnsi"/>
              </w:rPr>
            </w:pPr>
            <w:r>
              <w:rPr>
                <w:rFonts w:cstheme="minorHAnsi"/>
              </w:rPr>
              <w:t>Job Title</w:t>
            </w:r>
          </w:p>
        </w:tc>
        <w:tc>
          <w:tcPr>
            <w:tcW w:w="5528" w:type="dxa"/>
          </w:tcPr>
          <w:p w14:paraId="6EC5166D" w14:textId="14A6C8D3" w:rsidR="00F6780F" w:rsidRPr="00204CE7" w:rsidRDefault="00204CE7" w:rsidP="00FC62CC">
            <w:pPr>
              <w:rPr>
                <w:rFonts w:cstheme="minorHAnsi"/>
              </w:rPr>
            </w:pPr>
            <w:r>
              <w:rPr>
                <w:rFonts w:cstheme="minorHAnsi"/>
              </w:rPr>
              <w:t>Operations Assistant</w:t>
            </w:r>
          </w:p>
        </w:tc>
      </w:tr>
      <w:tr w:rsidR="00204CE7" w:rsidRPr="00204CE7" w14:paraId="50FECDA7" w14:textId="77777777" w:rsidTr="00204CE7">
        <w:tc>
          <w:tcPr>
            <w:tcW w:w="3936" w:type="dxa"/>
          </w:tcPr>
          <w:p w14:paraId="048FD89F" w14:textId="3A53C817" w:rsidR="00204CE7" w:rsidRPr="00204CE7" w:rsidRDefault="00204CE7" w:rsidP="001C56D2">
            <w:pPr>
              <w:rPr>
                <w:rFonts w:cstheme="minorHAnsi"/>
              </w:rPr>
            </w:pPr>
            <w:r w:rsidRPr="00204CE7">
              <w:rPr>
                <w:rFonts w:cstheme="minorHAnsi"/>
              </w:rPr>
              <w:t>Faculty/Department:</w:t>
            </w:r>
          </w:p>
        </w:tc>
        <w:tc>
          <w:tcPr>
            <w:tcW w:w="5528" w:type="dxa"/>
          </w:tcPr>
          <w:p w14:paraId="1D75F32D" w14:textId="3D58856B" w:rsidR="00204CE7" w:rsidRPr="00204CE7" w:rsidRDefault="004B5654" w:rsidP="00FC62CC">
            <w:pPr>
              <w:rPr>
                <w:rFonts w:cstheme="minorHAnsi"/>
              </w:rPr>
            </w:pPr>
            <w:r>
              <w:rPr>
                <w:rFonts w:cstheme="minorHAnsi"/>
              </w:rPr>
              <w:t>Commercial Services</w:t>
            </w:r>
          </w:p>
        </w:tc>
      </w:tr>
      <w:tr w:rsidR="00204CE7" w:rsidRPr="00204CE7" w14:paraId="2BA43B62" w14:textId="77777777" w:rsidTr="00204CE7">
        <w:tc>
          <w:tcPr>
            <w:tcW w:w="3936" w:type="dxa"/>
          </w:tcPr>
          <w:p w14:paraId="5C930405" w14:textId="4956ABD2" w:rsidR="00204CE7" w:rsidRPr="00204CE7" w:rsidRDefault="00204CE7" w:rsidP="001C56D2">
            <w:pPr>
              <w:rPr>
                <w:rFonts w:cstheme="minorHAnsi"/>
              </w:rPr>
            </w:pPr>
            <w:r w:rsidRPr="00204CE7">
              <w:rPr>
                <w:rFonts w:cstheme="minorHAnsi"/>
              </w:rPr>
              <w:t>Subject Group/Team:</w:t>
            </w:r>
          </w:p>
        </w:tc>
        <w:tc>
          <w:tcPr>
            <w:tcW w:w="5528" w:type="dxa"/>
          </w:tcPr>
          <w:p w14:paraId="0F0E1E11" w14:textId="7F11360B" w:rsidR="00204CE7" w:rsidRPr="00204CE7" w:rsidRDefault="00204CE7" w:rsidP="00FC62CC">
            <w:pPr>
              <w:rPr>
                <w:rFonts w:cstheme="minorHAnsi"/>
              </w:rPr>
            </w:pPr>
            <w:r w:rsidRPr="00204CE7">
              <w:rPr>
                <w:rFonts w:cstheme="minorHAnsi"/>
              </w:rPr>
              <w:t>Hull Sport</w:t>
            </w:r>
          </w:p>
        </w:tc>
      </w:tr>
      <w:tr w:rsidR="0067302A" w:rsidRPr="00204CE7" w14:paraId="6EC51672" w14:textId="77777777" w:rsidTr="00204CE7">
        <w:tc>
          <w:tcPr>
            <w:tcW w:w="3936" w:type="dxa"/>
          </w:tcPr>
          <w:p w14:paraId="6EC5166F" w14:textId="77777777" w:rsidR="0067302A" w:rsidRPr="00204CE7" w:rsidRDefault="0067302A" w:rsidP="001C56D2">
            <w:pPr>
              <w:rPr>
                <w:rFonts w:cstheme="minorHAnsi"/>
              </w:rPr>
            </w:pPr>
            <w:r w:rsidRPr="00204CE7">
              <w:rPr>
                <w:rFonts w:cstheme="minorHAnsi"/>
              </w:rPr>
              <w:t>Reporting to:</w:t>
            </w:r>
          </w:p>
        </w:tc>
        <w:tc>
          <w:tcPr>
            <w:tcW w:w="5528" w:type="dxa"/>
          </w:tcPr>
          <w:p w14:paraId="6EC51671" w14:textId="08034133" w:rsidR="0067302A" w:rsidRPr="00204CE7" w:rsidRDefault="001F6E45" w:rsidP="00F6780F">
            <w:pPr>
              <w:rPr>
                <w:rFonts w:cstheme="minorHAnsi"/>
              </w:rPr>
            </w:pPr>
            <w:r w:rsidRPr="00204CE7">
              <w:rPr>
                <w:rFonts w:cstheme="minorHAnsi"/>
              </w:rPr>
              <w:t>Assistant Operations Manager/</w:t>
            </w:r>
            <w:r w:rsidR="004B5654">
              <w:rPr>
                <w:rFonts w:cstheme="minorHAnsi"/>
              </w:rPr>
              <w:t xml:space="preserve"> </w:t>
            </w:r>
            <w:r w:rsidRPr="00204CE7">
              <w:rPr>
                <w:rFonts w:cstheme="minorHAnsi"/>
              </w:rPr>
              <w:t>Operations Manager</w:t>
            </w:r>
          </w:p>
        </w:tc>
      </w:tr>
      <w:tr w:rsidR="0067302A" w:rsidRPr="00204CE7" w14:paraId="6EC51675" w14:textId="77777777" w:rsidTr="00204CE7">
        <w:tc>
          <w:tcPr>
            <w:tcW w:w="3936" w:type="dxa"/>
          </w:tcPr>
          <w:p w14:paraId="6EC51673" w14:textId="77777777" w:rsidR="0067302A" w:rsidRPr="00204CE7" w:rsidRDefault="0067302A" w:rsidP="001C56D2">
            <w:pPr>
              <w:rPr>
                <w:rFonts w:cstheme="minorHAnsi"/>
              </w:rPr>
            </w:pPr>
            <w:r w:rsidRPr="00204CE7">
              <w:rPr>
                <w:rFonts w:cstheme="minorHAnsi"/>
              </w:rPr>
              <w:t>Duration:</w:t>
            </w:r>
          </w:p>
        </w:tc>
        <w:tc>
          <w:tcPr>
            <w:tcW w:w="5528" w:type="dxa"/>
          </w:tcPr>
          <w:p w14:paraId="6EC51674" w14:textId="6873127D" w:rsidR="0067302A" w:rsidRPr="00204CE7" w:rsidRDefault="001B0DAF" w:rsidP="001C56D2">
            <w:pPr>
              <w:rPr>
                <w:rFonts w:cstheme="minorHAnsi"/>
              </w:rPr>
            </w:pPr>
            <w:r>
              <w:rPr>
                <w:rFonts w:cstheme="minorHAnsi"/>
              </w:rPr>
              <w:t>Continuing</w:t>
            </w:r>
          </w:p>
        </w:tc>
      </w:tr>
      <w:sdt>
        <w:sdtPr>
          <w:rPr>
            <w:rFonts w:cstheme="minorHAnsi"/>
          </w:rPr>
          <w:id w:val="6565178"/>
          <w:lock w:val="sdtContentLocked"/>
          <w:placeholder>
            <w:docPart w:val="DEE4E7C166A7434C9830446EA258E01A"/>
          </w:placeholder>
        </w:sdtPr>
        <w:sdtEndPr/>
        <w:sdtContent>
          <w:tr w:rsidR="0067302A" w:rsidRPr="00204CE7" w14:paraId="6EC51678" w14:textId="77777777" w:rsidTr="00204CE7">
            <w:tc>
              <w:tcPr>
                <w:tcW w:w="3936" w:type="dxa"/>
              </w:tcPr>
              <w:p w14:paraId="6EC51676" w14:textId="77777777" w:rsidR="0067302A" w:rsidRPr="00204CE7" w:rsidRDefault="0067302A" w:rsidP="001C56D2">
                <w:pPr>
                  <w:rPr>
                    <w:rFonts w:cstheme="minorHAnsi"/>
                  </w:rPr>
                </w:pPr>
                <w:r w:rsidRPr="00204CE7">
                  <w:rPr>
                    <w:rFonts w:cstheme="minorHAnsi"/>
                  </w:rPr>
                  <w:t xml:space="preserve">Job Family: </w:t>
                </w:r>
              </w:p>
            </w:tc>
            <w:tc>
              <w:tcPr>
                <w:tcW w:w="5528" w:type="dxa"/>
              </w:tcPr>
              <w:p w14:paraId="6EC51677" w14:textId="77777777" w:rsidR="0067302A" w:rsidRPr="00204CE7" w:rsidRDefault="0067302A" w:rsidP="001C56D2">
                <w:pPr>
                  <w:rPr>
                    <w:rFonts w:cstheme="minorHAnsi"/>
                  </w:rPr>
                </w:pPr>
                <w:r w:rsidRPr="00204CE7">
                  <w:rPr>
                    <w:rFonts w:cstheme="minorHAnsi"/>
                  </w:rPr>
                  <w:t>Sport</w:t>
                </w:r>
              </w:p>
            </w:tc>
          </w:tr>
        </w:sdtContent>
      </w:sdt>
      <w:sdt>
        <w:sdtPr>
          <w:rPr>
            <w:rFonts w:cstheme="minorHAnsi"/>
          </w:rPr>
          <w:id w:val="6565179"/>
          <w:lock w:val="sdtContentLocked"/>
          <w:placeholder>
            <w:docPart w:val="DEE4E7C166A7434C9830446EA258E01A"/>
          </w:placeholder>
        </w:sdtPr>
        <w:sdtEndPr/>
        <w:sdtContent>
          <w:tr w:rsidR="0067302A" w:rsidRPr="00204CE7" w14:paraId="6EC5167B" w14:textId="77777777" w:rsidTr="00204CE7">
            <w:tc>
              <w:tcPr>
                <w:tcW w:w="3936" w:type="dxa"/>
              </w:tcPr>
              <w:p w14:paraId="6EC51679" w14:textId="77777777" w:rsidR="0067302A" w:rsidRPr="00204CE7" w:rsidRDefault="0067302A" w:rsidP="001C56D2">
                <w:pPr>
                  <w:rPr>
                    <w:rFonts w:cstheme="minorHAnsi"/>
                  </w:rPr>
                </w:pPr>
                <w:r w:rsidRPr="00204CE7">
                  <w:rPr>
                    <w:rFonts w:cstheme="minorHAnsi"/>
                  </w:rPr>
                  <w:t>Pay Band:</w:t>
                </w:r>
              </w:p>
            </w:tc>
            <w:tc>
              <w:tcPr>
                <w:tcW w:w="5528" w:type="dxa"/>
              </w:tcPr>
              <w:p w14:paraId="6EC5167A" w14:textId="77777777" w:rsidR="0067302A" w:rsidRPr="00204CE7" w:rsidRDefault="00900438" w:rsidP="001C56D2">
                <w:pPr>
                  <w:rPr>
                    <w:rFonts w:cstheme="minorHAnsi"/>
                  </w:rPr>
                </w:pPr>
                <w:r w:rsidRPr="00204CE7">
                  <w:rPr>
                    <w:rFonts w:cstheme="minorHAnsi"/>
                  </w:rPr>
                  <w:t>1</w:t>
                </w:r>
              </w:p>
            </w:tc>
          </w:tr>
        </w:sdtContent>
      </w:sdt>
      <w:sdt>
        <w:sdtPr>
          <w:rPr>
            <w:rFonts w:cstheme="minorHAnsi"/>
          </w:rPr>
          <w:id w:val="6565180"/>
          <w:lock w:val="sdtContentLocked"/>
          <w:placeholder>
            <w:docPart w:val="DEE4E7C166A7434C9830446EA258E01A"/>
          </w:placeholder>
        </w:sdtPr>
        <w:sdtEndPr/>
        <w:sdtContent>
          <w:tr w:rsidR="0067302A" w:rsidRPr="00204CE7" w14:paraId="6EC5167E" w14:textId="77777777" w:rsidTr="00204CE7">
            <w:tc>
              <w:tcPr>
                <w:tcW w:w="3936" w:type="dxa"/>
              </w:tcPr>
              <w:p w14:paraId="6EC5167C" w14:textId="77777777" w:rsidR="0067302A" w:rsidRPr="00204CE7" w:rsidRDefault="0067302A" w:rsidP="001C56D2">
                <w:pPr>
                  <w:rPr>
                    <w:rFonts w:cstheme="minorHAnsi"/>
                  </w:rPr>
                </w:pPr>
                <w:r w:rsidRPr="00204CE7">
                  <w:rPr>
                    <w:rFonts w:cstheme="minorHAnsi"/>
                  </w:rPr>
                  <w:t>Benchmark Profile:</w:t>
                </w:r>
              </w:p>
            </w:tc>
            <w:tc>
              <w:tcPr>
                <w:tcW w:w="5528" w:type="dxa"/>
              </w:tcPr>
              <w:p w14:paraId="6EC5167D" w14:textId="77777777" w:rsidR="0067302A" w:rsidRPr="00204CE7" w:rsidRDefault="00E23772" w:rsidP="0067302A">
                <w:pPr>
                  <w:rPr>
                    <w:rFonts w:cstheme="minorHAnsi"/>
                  </w:rPr>
                </w:pPr>
                <w:r w:rsidRPr="00204CE7">
                  <w:rPr>
                    <w:rFonts w:cstheme="minorHAnsi"/>
                  </w:rPr>
                  <w:t>General Sports Assistant Band</w:t>
                </w:r>
                <w:r w:rsidR="00900438" w:rsidRPr="00204CE7">
                  <w:rPr>
                    <w:rFonts w:cstheme="minorHAnsi"/>
                  </w:rPr>
                  <w:t xml:space="preserve"> 1 </w:t>
                </w:r>
              </w:p>
            </w:tc>
          </w:tr>
        </w:sdtContent>
      </w:sdt>
      <w:tr w:rsidR="0067302A" w:rsidRPr="00204CE7" w14:paraId="6EC51681" w14:textId="77777777" w:rsidTr="00204CE7">
        <w:tc>
          <w:tcPr>
            <w:tcW w:w="3936" w:type="dxa"/>
          </w:tcPr>
          <w:p w14:paraId="6EC5167F" w14:textId="77777777" w:rsidR="0067302A" w:rsidRPr="00204CE7" w:rsidRDefault="0067302A" w:rsidP="001C56D2">
            <w:pPr>
              <w:rPr>
                <w:rFonts w:cstheme="minorHAnsi"/>
              </w:rPr>
            </w:pPr>
            <w:r w:rsidRPr="00204CE7">
              <w:rPr>
                <w:rFonts w:cstheme="minorHAnsi"/>
              </w:rPr>
              <w:t>CRB Disclosure requirement:</w:t>
            </w:r>
          </w:p>
        </w:tc>
        <w:tc>
          <w:tcPr>
            <w:tcW w:w="5528" w:type="dxa"/>
          </w:tcPr>
          <w:p w14:paraId="6EC51680" w14:textId="55AC4167" w:rsidR="0067302A" w:rsidRPr="00204CE7" w:rsidRDefault="00204CE7" w:rsidP="0048163D">
            <w:pPr>
              <w:rPr>
                <w:rFonts w:cstheme="minorHAnsi"/>
              </w:rPr>
            </w:pPr>
            <w:r>
              <w:rPr>
                <w:rFonts w:cstheme="minorHAnsi"/>
              </w:rPr>
              <w:t>N</w:t>
            </w:r>
            <w:r w:rsidR="0048163D">
              <w:rPr>
                <w:rFonts w:cstheme="minorHAnsi"/>
              </w:rPr>
              <w:t>o</w:t>
            </w:r>
          </w:p>
        </w:tc>
      </w:tr>
      <w:tr w:rsidR="0067302A" w:rsidRPr="00204CE7" w14:paraId="6EC51684" w14:textId="77777777" w:rsidTr="00204CE7">
        <w:tc>
          <w:tcPr>
            <w:tcW w:w="3936" w:type="dxa"/>
          </w:tcPr>
          <w:p w14:paraId="6EC51682" w14:textId="77777777" w:rsidR="0067302A" w:rsidRPr="00204CE7" w:rsidRDefault="0067302A" w:rsidP="001C56D2">
            <w:pPr>
              <w:rPr>
                <w:rFonts w:cstheme="minorHAnsi"/>
              </w:rPr>
            </w:pPr>
            <w:r w:rsidRPr="00204CE7">
              <w:rPr>
                <w:rFonts w:cstheme="minorHAnsi"/>
              </w:rPr>
              <w:t>Vacancy Reference:</w:t>
            </w:r>
          </w:p>
        </w:tc>
        <w:tc>
          <w:tcPr>
            <w:tcW w:w="5528" w:type="dxa"/>
          </w:tcPr>
          <w:p w14:paraId="6EC51683" w14:textId="75332676" w:rsidR="0067302A" w:rsidRPr="00204CE7" w:rsidRDefault="0048163D" w:rsidP="001C56D2">
            <w:pPr>
              <w:rPr>
                <w:rFonts w:cstheme="minorHAnsi"/>
              </w:rPr>
            </w:pPr>
            <w:r>
              <w:rPr>
                <w:rFonts w:cstheme="minorHAnsi"/>
              </w:rPr>
              <w:t>SS0162</w:t>
            </w:r>
          </w:p>
        </w:tc>
      </w:tr>
    </w:tbl>
    <w:p w14:paraId="6EC51685" w14:textId="77777777" w:rsidR="001C56D2" w:rsidRPr="00204CE7" w:rsidRDefault="001C56D2" w:rsidP="001C56D2">
      <w:pPr>
        <w:spacing w:after="0" w:line="240" w:lineRule="auto"/>
        <w:jc w:val="center"/>
        <w:rPr>
          <w:rFonts w:cstheme="minorHAnsi"/>
        </w:rPr>
      </w:pPr>
    </w:p>
    <w:p w14:paraId="6EC51686" w14:textId="77777777" w:rsidR="00BD57C9" w:rsidRPr="00204CE7" w:rsidRDefault="00BD57C9" w:rsidP="00BD57C9">
      <w:pPr>
        <w:spacing w:after="0" w:line="240" w:lineRule="auto"/>
        <w:jc w:val="center"/>
        <w:rPr>
          <w:rFonts w:cstheme="minorHAnsi"/>
          <w:b/>
        </w:rPr>
      </w:pPr>
      <w:r w:rsidRPr="00204CE7">
        <w:rPr>
          <w:rFonts w:cstheme="minorHAnsi"/>
          <w:b/>
        </w:rPr>
        <w:t>Details Specific to the Post</w:t>
      </w:r>
    </w:p>
    <w:p w14:paraId="6EC51687" w14:textId="77777777" w:rsidR="00BD57C9" w:rsidRPr="00204CE7" w:rsidRDefault="00BD57C9" w:rsidP="00BD57C9">
      <w:pPr>
        <w:spacing w:after="0" w:line="240" w:lineRule="auto"/>
        <w:rPr>
          <w:rFonts w:cstheme="minorHAnsi"/>
          <w:b/>
        </w:rPr>
      </w:pPr>
    </w:p>
    <w:p w14:paraId="6EC51688" w14:textId="77777777" w:rsidR="00FD200D" w:rsidRPr="00204CE7" w:rsidRDefault="00FD200D" w:rsidP="00204CE7">
      <w:pPr>
        <w:pStyle w:val="Heading3"/>
      </w:pPr>
    </w:p>
    <w:p w14:paraId="6EC51689" w14:textId="77777777" w:rsidR="00FD200D" w:rsidRPr="00204CE7" w:rsidRDefault="00FD200D" w:rsidP="00FD200D">
      <w:pPr>
        <w:spacing w:after="0" w:line="240" w:lineRule="auto"/>
        <w:rPr>
          <w:rFonts w:cstheme="minorHAnsi"/>
          <w:b/>
        </w:rPr>
      </w:pPr>
      <w:r w:rsidRPr="00204CE7">
        <w:rPr>
          <w:rFonts w:cstheme="minorHAnsi"/>
          <w:b/>
        </w:rPr>
        <w:t xml:space="preserve">Background and Context </w:t>
      </w:r>
      <w:bookmarkStart w:id="0" w:name="_GoBack"/>
      <w:bookmarkEnd w:id="0"/>
    </w:p>
    <w:p w14:paraId="741BA186" w14:textId="77777777" w:rsidR="00F6780F" w:rsidRPr="00204CE7" w:rsidRDefault="00F6780F" w:rsidP="00F6780F">
      <w:pPr>
        <w:spacing w:after="0"/>
        <w:rPr>
          <w:rFonts w:eastAsiaTheme="minorHAnsi" w:cstheme="minorHAnsi"/>
          <w:lang w:eastAsia="en-US"/>
        </w:rPr>
      </w:pPr>
      <w:r w:rsidRPr="00204CE7">
        <w:rPr>
          <w:rFonts w:eastAsiaTheme="minorHAnsi" w:cstheme="minorHAnsi"/>
          <w:lang w:eastAsia="en-US"/>
        </w:rPr>
        <w:t>In 2019 the University of Hull completed a £17m investment into the sport facilities; the Hull Sport Park. The Hull Sport Park proudly boasts world class on-campus sport facilities including the iconic Allam Sport Centre.</w:t>
      </w:r>
    </w:p>
    <w:p w14:paraId="63107BED" w14:textId="77777777" w:rsidR="00F6780F" w:rsidRPr="00204CE7" w:rsidRDefault="00F6780F" w:rsidP="00F6780F">
      <w:pPr>
        <w:spacing w:after="0"/>
        <w:rPr>
          <w:rFonts w:eastAsiaTheme="minorHAnsi" w:cstheme="minorHAnsi"/>
          <w:lang w:eastAsia="en-US"/>
        </w:rPr>
      </w:pPr>
    </w:p>
    <w:p w14:paraId="0A6F22D2" w14:textId="77777777" w:rsidR="00F6780F" w:rsidRPr="00204CE7" w:rsidRDefault="00F6780F" w:rsidP="00F6780F">
      <w:pPr>
        <w:spacing w:after="0"/>
        <w:rPr>
          <w:rFonts w:eastAsiaTheme="minorHAnsi" w:cstheme="minorHAnsi"/>
          <w:lang w:eastAsia="en-US"/>
        </w:rPr>
      </w:pPr>
      <w:r w:rsidRPr="00204CE7">
        <w:rPr>
          <w:rFonts w:eastAsiaTheme="minorHAnsi" w:cstheme="minorHAnsi"/>
          <w:lang w:eastAsia="en-US"/>
        </w:rPr>
        <w:t>The Hull Sport service has a reputation for delivering first class sport services both on the main campus and in the community.</w:t>
      </w:r>
    </w:p>
    <w:p w14:paraId="64977F18" w14:textId="77777777" w:rsidR="00F6780F" w:rsidRPr="00204CE7" w:rsidRDefault="00F6780F" w:rsidP="00F6780F">
      <w:pPr>
        <w:spacing w:after="0"/>
        <w:rPr>
          <w:rFonts w:eastAsiaTheme="minorHAnsi" w:cstheme="minorHAnsi"/>
          <w:lang w:eastAsia="en-US"/>
        </w:rPr>
      </w:pPr>
    </w:p>
    <w:p w14:paraId="22F3AD63" w14:textId="77777777" w:rsidR="00F6780F" w:rsidRPr="00204CE7" w:rsidRDefault="00F6780F" w:rsidP="00F6780F">
      <w:pPr>
        <w:spacing w:after="0"/>
        <w:rPr>
          <w:rFonts w:eastAsiaTheme="minorHAnsi" w:cstheme="minorHAnsi"/>
          <w:lang w:eastAsia="en-US"/>
        </w:rPr>
      </w:pPr>
      <w:r w:rsidRPr="00204CE7">
        <w:rPr>
          <w:rFonts w:eastAsiaTheme="minorHAnsi" w:cstheme="minorHAnsi"/>
          <w:lang w:eastAsia="en-US"/>
        </w:rPr>
        <w:t xml:space="preserve">This is an exciting time to be part of the Hull Sport team and play a role in delivering an excellent customer experience for our students, staff and community in the region’s premium sport and fitness facilities. </w:t>
      </w:r>
    </w:p>
    <w:p w14:paraId="78A81661" w14:textId="77777777" w:rsidR="00F6780F" w:rsidRPr="00204CE7" w:rsidRDefault="00F6780F" w:rsidP="00F6780F">
      <w:pPr>
        <w:spacing w:after="0"/>
        <w:rPr>
          <w:rFonts w:eastAsiaTheme="minorHAnsi" w:cstheme="minorHAnsi"/>
          <w:lang w:eastAsia="en-US"/>
        </w:rPr>
      </w:pPr>
    </w:p>
    <w:p w14:paraId="636F7FF2" w14:textId="77777777" w:rsidR="00F6780F" w:rsidRPr="00204CE7" w:rsidRDefault="00F6780F" w:rsidP="00F6780F">
      <w:pPr>
        <w:spacing w:after="0"/>
        <w:rPr>
          <w:rFonts w:eastAsiaTheme="minorHAnsi" w:cstheme="minorHAnsi"/>
          <w:lang w:eastAsia="en-US"/>
        </w:rPr>
      </w:pPr>
      <w:r w:rsidRPr="00204CE7">
        <w:rPr>
          <w:rFonts w:eastAsiaTheme="minorHAnsi" w:cstheme="minorHAnsi"/>
          <w:lang w:eastAsia="en-US"/>
        </w:rPr>
        <w:t xml:space="preserve">The Hull Sport team is committed to encouraging people to join in, belong and grow in our community, together. </w:t>
      </w:r>
    </w:p>
    <w:p w14:paraId="478C58BB" w14:textId="77777777" w:rsidR="00F6780F" w:rsidRPr="00204CE7" w:rsidRDefault="00F6780F" w:rsidP="00F6780F">
      <w:pPr>
        <w:spacing w:after="0"/>
        <w:rPr>
          <w:rFonts w:eastAsiaTheme="minorHAnsi" w:cstheme="minorHAnsi"/>
          <w:lang w:eastAsia="en-US"/>
        </w:rPr>
      </w:pPr>
    </w:p>
    <w:p w14:paraId="6E34D466" w14:textId="4DFEA350" w:rsidR="00F6780F" w:rsidRPr="00204CE7" w:rsidRDefault="00F2361C" w:rsidP="00F6780F">
      <w:pPr>
        <w:spacing w:after="0"/>
        <w:rPr>
          <w:rFonts w:eastAsiaTheme="minorHAnsi" w:cstheme="minorHAnsi"/>
          <w:lang w:eastAsia="en-US"/>
        </w:rPr>
      </w:pPr>
      <w:r>
        <w:rPr>
          <w:rFonts w:eastAsiaTheme="minorHAnsi" w:cstheme="minorHAnsi"/>
          <w:lang w:eastAsia="en-US"/>
        </w:rPr>
        <w:t>Hull Sport plays</w:t>
      </w:r>
      <w:r w:rsidR="00F6780F" w:rsidRPr="00204CE7">
        <w:rPr>
          <w:rFonts w:eastAsiaTheme="minorHAnsi" w:cstheme="minorHAnsi"/>
          <w:lang w:eastAsia="en-US"/>
        </w:rPr>
        <w:t xml:space="preserve"> a key role in delivering an excellent student experience on campus and supporting the wellbeing of all of our students.</w:t>
      </w:r>
    </w:p>
    <w:p w14:paraId="6EC5168B" w14:textId="77777777" w:rsidR="00FD200D" w:rsidRPr="00204CE7" w:rsidRDefault="00FD200D" w:rsidP="00204CE7">
      <w:pPr>
        <w:pStyle w:val="Heading3"/>
      </w:pPr>
    </w:p>
    <w:p w14:paraId="6EC5168C" w14:textId="77777777" w:rsidR="00FD200D" w:rsidRPr="00204CE7" w:rsidRDefault="00FD200D" w:rsidP="00204CE7">
      <w:pPr>
        <w:pStyle w:val="Heading3"/>
      </w:pPr>
    </w:p>
    <w:p w14:paraId="6EC5168D" w14:textId="77777777" w:rsidR="00116399" w:rsidRPr="00204CE7" w:rsidRDefault="00BD57C9" w:rsidP="00204CE7">
      <w:pPr>
        <w:pStyle w:val="Heading3"/>
        <w:rPr>
          <w:sz w:val="22"/>
        </w:rPr>
      </w:pPr>
      <w:r w:rsidRPr="00204CE7">
        <w:rPr>
          <w:sz w:val="22"/>
        </w:rPr>
        <w:t>Specific Duties and Responsibilities of the post</w:t>
      </w:r>
    </w:p>
    <w:p w14:paraId="6EC5168F" w14:textId="6B310981" w:rsidR="00116399" w:rsidRPr="00204CE7" w:rsidRDefault="00116399" w:rsidP="00204CE7">
      <w:pPr>
        <w:pStyle w:val="Heading3"/>
        <w:rPr>
          <w:b w:val="0"/>
          <w:sz w:val="22"/>
          <w:lang w:eastAsia="en-US"/>
        </w:rPr>
      </w:pPr>
      <w:r w:rsidRPr="00204CE7">
        <w:rPr>
          <w:b w:val="0"/>
          <w:sz w:val="22"/>
          <w:lang w:eastAsia="en-US"/>
        </w:rPr>
        <w:t>To provide an efficient, f</w:t>
      </w:r>
      <w:r w:rsidR="001F6E45" w:rsidRPr="00204CE7">
        <w:rPr>
          <w:b w:val="0"/>
          <w:sz w:val="22"/>
          <w:lang w:eastAsia="en-US"/>
        </w:rPr>
        <w:t>riendly and professional</w:t>
      </w:r>
      <w:r w:rsidRPr="00204CE7">
        <w:rPr>
          <w:b w:val="0"/>
          <w:sz w:val="22"/>
          <w:lang w:eastAsia="en-US"/>
        </w:rPr>
        <w:t xml:space="preserve"> service, acting as first point of contact </w:t>
      </w:r>
      <w:r w:rsidR="001F6E45" w:rsidRPr="00204CE7">
        <w:rPr>
          <w:b w:val="0"/>
          <w:sz w:val="22"/>
          <w:lang w:eastAsia="en-US"/>
        </w:rPr>
        <w:t>within a busy</w:t>
      </w:r>
      <w:r w:rsidRPr="00204CE7">
        <w:rPr>
          <w:b w:val="0"/>
          <w:sz w:val="22"/>
          <w:lang w:eastAsia="en-US"/>
        </w:rPr>
        <w:t xml:space="preserve"> </w:t>
      </w:r>
      <w:r w:rsidR="00F6780F" w:rsidRPr="00204CE7">
        <w:rPr>
          <w:b w:val="0"/>
          <w:sz w:val="22"/>
          <w:lang w:eastAsia="en-US"/>
        </w:rPr>
        <w:t>sport facility</w:t>
      </w:r>
      <w:r w:rsidRPr="00204CE7">
        <w:rPr>
          <w:b w:val="0"/>
          <w:sz w:val="22"/>
          <w:lang w:eastAsia="en-US"/>
        </w:rPr>
        <w:t>. Working as par</w:t>
      </w:r>
      <w:r w:rsidR="001F6E45" w:rsidRPr="00204CE7">
        <w:rPr>
          <w:b w:val="0"/>
          <w:sz w:val="22"/>
          <w:lang w:eastAsia="en-US"/>
        </w:rPr>
        <w:t>t of the Operations</w:t>
      </w:r>
      <w:r w:rsidR="00826220" w:rsidRPr="00204CE7">
        <w:rPr>
          <w:b w:val="0"/>
          <w:sz w:val="22"/>
          <w:lang w:eastAsia="en-US"/>
        </w:rPr>
        <w:t xml:space="preserve"> team, the </w:t>
      </w:r>
      <w:r w:rsidR="003342D1" w:rsidRPr="00204CE7">
        <w:rPr>
          <w:b w:val="0"/>
          <w:sz w:val="22"/>
          <w:lang w:eastAsia="en-US"/>
        </w:rPr>
        <w:t>Operations</w:t>
      </w:r>
      <w:r w:rsidR="00F6780F" w:rsidRPr="00204CE7">
        <w:rPr>
          <w:b w:val="0"/>
          <w:sz w:val="22"/>
          <w:lang w:eastAsia="en-US"/>
        </w:rPr>
        <w:t xml:space="preserve"> </w:t>
      </w:r>
      <w:r w:rsidR="00826220" w:rsidRPr="00204CE7">
        <w:rPr>
          <w:b w:val="0"/>
          <w:sz w:val="22"/>
          <w:lang w:eastAsia="en-US"/>
        </w:rPr>
        <w:t xml:space="preserve">Assistant is </w:t>
      </w:r>
      <w:r w:rsidRPr="00204CE7">
        <w:rPr>
          <w:b w:val="0"/>
          <w:sz w:val="22"/>
          <w:lang w:eastAsia="en-US"/>
        </w:rPr>
        <w:t xml:space="preserve">to ensure that the </w:t>
      </w:r>
      <w:r w:rsidR="00F6780F" w:rsidRPr="00204CE7">
        <w:rPr>
          <w:b w:val="0"/>
          <w:sz w:val="22"/>
          <w:lang w:eastAsia="en-US"/>
        </w:rPr>
        <w:t>facilities are p</w:t>
      </w:r>
      <w:r w:rsidRPr="00204CE7">
        <w:rPr>
          <w:b w:val="0"/>
          <w:sz w:val="22"/>
          <w:lang w:eastAsia="en-US"/>
        </w:rPr>
        <w:t>repared for plann</w:t>
      </w:r>
      <w:r w:rsidR="001F6E45" w:rsidRPr="00204CE7">
        <w:rPr>
          <w:b w:val="0"/>
          <w:sz w:val="22"/>
          <w:lang w:eastAsia="en-US"/>
        </w:rPr>
        <w:t>ed usage and provide an excellent</w:t>
      </w:r>
      <w:r w:rsidRPr="00204CE7">
        <w:rPr>
          <w:b w:val="0"/>
          <w:sz w:val="22"/>
          <w:lang w:eastAsia="en-US"/>
        </w:rPr>
        <w:t xml:space="preserve"> standard of customer care.</w:t>
      </w:r>
    </w:p>
    <w:p w14:paraId="6EC51690" w14:textId="77777777" w:rsidR="009242C4" w:rsidRPr="00204CE7" w:rsidRDefault="009242C4" w:rsidP="00204CE7">
      <w:pPr>
        <w:pStyle w:val="Heading3"/>
      </w:pPr>
    </w:p>
    <w:p w14:paraId="6EC51691" w14:textId="77777777" w:rsidR="009242C4" w:rsidRPr="00204CE7" w:rsidRDefault="009242C4" w:rsidP="009242C4">
      <w:pPr>
        <w:rPr>
          <w:rFonts w:eastAsiaTheme="majorEastAsia" w:cstheme="minorHAnsi"/>
        </w:rPr>
      </w:pPr>
      <w:r w:rsidRPr="00204CE7">
        <w:rPr>
          <w:rFonts w:cstheme="minorHAnsi"/>
        </w:rPr>
        <w:br w:type="page"/>
      </w:r>
    </w:p>
    <w:sdt>
      <w:sdtPr>
        <w:rPr>
          <w:rFonts w:ascii="Verdana" w:eastAsia="Times New Roman" w:hAnsi="Verdana" w:cstheme="minorHAnsi"/>
          <w:b/>
          <w:sz w:val="20"/>
          <w:szCs w:val="20"/>
        </w:rPr>
        <w:id w:val="6565181"/>
        <w:lock w:val="sdtContentLocked"/>
        <w:placeholder>
          <w:docPart w:val="527A397F89C9473DAE94E4C80648B700"/>
        </w:placeholder>
      </w:sdtPr>
      <w:sdtEndPr>
        <w:rPr>
          <w:b w:val="0"/>
        </w:rPr>
      </w:sdtEndPr>
      <w:sdtContent>
        <w:p w14:paraId="6EC51692" w14:textId="77777777" w:rsidR="001434EA" w:rsidRPr="00204CE7" w:rsidRDefault="00393F16" w:rsidP="00627BEB">
          <w:pPr>
            <w:jc w:val="center"/>
            <w:rPr>
              <w:rFonts w:cstheme="minorHAnsi"/>
              <w:b/>
            </w:rPr>
          </w:pPr>
          <w:r w:rsidRPr="00204CE7">
            <w:rPr>
              <w:rFonts w:cstheme="minorHAnsi"/>
              <w:b/>
            </w:rPr>
            <w:t>GENERIC JOB DESCRIPTION</w:t>
          </w:r>
        </w:p>
        <w:p w14:paraId="6EC51693" w14:textId="77777777" w:rsidR="001C56D2" w:rsidRPr="00204CE7" w:rsidRDefault="001434EA" w:rsidP="00627BEB">
          <w:pPr>
            <w:shd w:val="clear" w:color="auto" w:fill="DBE5F1" w:themeFill="accent1" w:themeFillTint="33"/>
            <w:rPr>
              <w:rFonts w:cstheme="minorHAnsi"/>
            </w:rPr>
          </w:pPr>
          <w:r w:rsidRPr="00204CE7">
            <w:rPr>
              <w:rFonts w:cstheme="minorHAnsi"/>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w:t>
          </w:r>
          <w:r w:rsidR="00297427" w:rsidRPr="00204CE7">
            <w:rPr>
              <w:rFonts w:cstheme="minorHAnsi"/>
            </w:rPr>
            <w:t>t</w:t>
          </w:r>
          <w:r w:rsidRPr="00204CE7">
            <w:rPr>
              <w:rFonts w:cstheme="minorHAnsi"/>
            </w:rPr>
            <w:t>ment.  Candidates should note that there may not be an immediate requirement to carry out all the activities listed below.</w:t>
          </w:r>
        </w:p>
        <w:p w14:paraId="6EC51694" w14:textId="77777777" w:rsidR="001434EA" w:rsidRPr="00204CE7" w:rsidRDefault="001434EA" w:rsidP="00204CE7">
          <w:pPr>
            <w:pStyle w:val="Heading3"/>
          </w:pPr>
          <w:r w:rsidRPr="00204CE7">
            <w:t>Overall Purpose of the Role</w:t>
          </w:r>
        </w:p>
        <w:p w14:paraId="6EC51695" w14:textId="77777777" w:rsidR="00481447" w:rsidRPr="00204CE7" w:rsidRDefault="001F4FF0" w:rsidP="00204CE7">
          <w:pPr>
            <w:spacing w:after="0" w:line="240" w:lineRule="atLeast"/>
            <w:rPr>
              <w:rFonts w:cstheme="minorHAnsi"/>
            </w:rPr>
          </w:pPr>
          <w:r w:rsidRPr="00204CE7">
            <w:rPr>
              <w:rFonts w:cstheme="minorHAnsi"/>
            </w:rPr>
            <w:t>The role holder will</w:t>
          </w:r>
          <w:r w:rsidR="00481447" w:rsidRPr="00204CE7">
            <w:rPr>
              <w:rFonts w:cstheme="minorHAnsi"/>
            </w:rPr>
            <w:t>:</w:t>
          </w:r>
        </w:p>
        <w:p w14:paraId="6EC51696" w14:textId="77777777" w:rsidR="008A70AD" w:rsidRPr="00204CE7" w:rsidRDefault="008A70AD" w:rsidP="008A70AD">
          <w:pPr>
            <w:pStyle w:val="ListParagraph"/>
            <w:numPr>
              <w:ilvl w:val="0"/>
              <w:numId w:val="1"/>
            </w:numPr>
            <w:autoSpaceDE w:val="0"/>
            <w:autoSpaceDN w:val="0"/>
            <w:adjustRightInd w:val="0"/>
            <w:ind w:left="720"/>
            <w:rPr>
              <w:rFonts w:asciiTheme="minorHAnsi" w:hAnsiTheme="minorHAnsi" w:cstheme="minorHAnsi"/>
              <w:sz w:val="22"/>
              <w:szCs w:val="22"/>
            </w:rPr>
          </w:pPr>
          <w:r w:rsidRPr="00204CE7">
            <w:rPr>
              <w:rFonts w:asciiTheme="minorHAnsi" w:hAnsiTheme="minorHAnsi" w:cstheme="minorHAnsi"/>
              <w:sz w:val="22"/>
              <w:szCs w:val="22"/>
            </w:rPr>
            <w:t xml:space="preserve">At this level the role holder will work as part of a team to deliver basic service provision for staff and students. </w:t>
          </w:r>
        </w:p>
        <w:p w14:paraId="6EC51697" w14:textId="77777777" w:rsidR="008A70AD" w:rsidRPr="00204CE7" w:rsidRDefault="008A70AD" w:rsidP="008A70AD">
          <w:pPr>
            <w:pStyle w:val="ListParagraph"/>
            <w:numPr>
              <w:ilvl w:val="0"/>
              <w:numId w:val="1"/>
            </w:numPr>
            <w:autoSpaceDE w:val="0"/>
            <w:autoSpaceDN w:val="0"/>
            <w:adjustRightInd w:val="0"/>
            <w:ind w:left="720"/>
            <w:rPr>
              <w:rFonts w:asciiTheme="minorHAnsi" w:hAnsiTheme="minorHAnsi" w:cstheme="minorHAnsi"/>
              <w:sz w:val="22"/>
              <w:szCs w:val="22"/>
            </w:rPr>
          </w:pPr>
          <w:r w:rsidRPr="00204CE7">
            <w:rPr>
              <w:rFonts w:asciiTheme="minorHAnsi" w:hAnsiTheme="minorHAnsi" w:cstheme="minorHAnsi"/>
              <w:sz w:val="22"/>
              <w:szCs w:val="22"/>
            </w:rPr>
            <w:t>The role holder will be familiar with and understand effective working procedures.</w:t>
          </w:r>
        </w:p>
        <w:p w14:paraId="6EC51698" w14:textId="77777777" w:rsidR="008A70AD" w:rsidRPr="00204CE7" w:rsidRDefault="008A70AD" w:rsidP="008A70AD">
          <w:pPr>
            <w:pStyle w:val="ListParagraph"/>
            <w:numPr>
              <w:ilvl w:val="0"/>
              <w:numId w:val="1"/>
            </w:numPr>
            <w:autoSpaceDE w:val="0"/>
            <w:autoSpaceDN w:val="0"/>
            <w:adjustRightInd w:val="0"/>
            <w:ind w:left="720"/>
            <w:rPr>
              <w:rFonts w:asciiTheme="minorHAnsi" w:hAnsiTheme="minorHAnsi" w:cstheme="minorHAnsi"/>
              <w:sz w:val="22"/>
              <w:szCs w:val="22"/>
            </w:rPr>
          </w:pPr>
          <w:r w:rsidRPr="00204CE7">
            <w:rPr>
              <w:rFonts w:asciiTheme="minorHAnsi" w:hAnsiTheme="minorHAnsi" w:cstheme="minorHAnsi"/>
              <w:sz w:val="22"/>
              <w:szCs w:val="22"/>
            </w:rPr>
            <w:t xml:space="preserve">Typically, the role holder will receive on the job training in basic tasks. </w:t>
          </w:r>
        </w:p>
        <w:p w14:paraId="6EC51699" w14:textId="77777777" w:rsidR="008A70AD" w:rsidRPr="00204CE7" w:rsidRDefault="008A70AD" w:rsidP="008A70AD">
          <w:pPr>
            <w:pStyle w:val="ListParagraph"/>
            <w:numPr>
              <w:ilvl w:val="0"/>
              <w:numId w:val="1"/>
            </w:numPr>
            <w:autoSpaceDE w:val="0"/>
            <w:autoSpaceDN w:val="0"/>
            <w:adjustRightInd w:val="0"/>
            <w:ind w:left="720"/>
            <w:rPr>
              <w:rFonts w:asciiTheme="minorHAnsi" w:hAnsiTheme="minorHAnsi" w:cstheme="minorHAnsi"/>
              <w:sz w:val="22"/>
              <w:szCs w:val="22"/>
            </w:rPr>
          </w:pPr>
          <w:r w:rsidRPr="00204CE7">
            <w:rPr>
              <w:rFonts w:asciiTheme="minorHAnsi" w:hAnsiTheme="minorHAnsi" w:cstheme="minorHAnsi"/>
              <w:sz w:val="22"/>
              <w:szCs w:val="22"/>
            </w:rPr>
            <w:t xml:space="preserve">The role holder will work under direct supervision. </w:t>
          </w:r>
        </w:p>
        <w:p w14:paraId="6EC5169A" w14:textId="77777777" w:rsidR="008A70AD" w:rsidRPr="00204CE7" w:rsidRDefault="008A70AD" w:rsidP="008A70AD">
          <w:pPr>
            <w:pStyle w:val="ListParagraph"/>
            <w:numPr>
              <w:ilvl w:val="0"/>
              <w:numId w:val="1"/>
            </w:numPr>
            <w:autoSpaceDE w:val="0"/>
            <w:autoSpaceDN w:val="0"/>
            <w:adjustRightInd w:val="0"/>
            <w:ind w:left="720"/>
            <w:rPr>
              <w:rFonts w:asciiTheme="minorHAnsi" w:hAnsiTheme="minorHAnsi" w:cstheme="minorHAnsi"/>
              <w:sz w:val="22"/>
              <w:szCs w:val="22"/>
            </w:rPr>
          </w:pPr>
          <w:r w:rsidRPr="00204CE7">
            <w:rPr>
              <w:rFonts w:asciiTheme="minorHAnsi" w:hAnsiTheme="minorHAnsi" w:cstheme="minorHAnsi"/>
              <w:sz w:val="22"/>
              <w:szCs w:val="22"/>
            </w:rPr>
            <w:t>The work carried out is of a routine nature.</w:t>
          </w:r>
        </w:p>
        <w:p w14:paraId="6EC5169B" w14:textId="77777777" w:rsidR="00481447" w:rsidRPr="00204CE7" w:rsidRDefault="00481447" w:rsidP="00481447">
          <w:pPr>
            <w:pStyle w:val="ListParagraph"/>
            <w:rPr>
              <w:rFonts w:asciiTheme="minorHAnsi" w:hAnsiTheme="minorHAnsi" w:cstheme="minorHAnsi"/>
            </w:rPr>
          </w:pPr>
        </w:p>
        <w:p w14:paraId="6EC5169C" w14:textId="77777777" w:rsidR="001434EA" w:rsidRPr="00204CE7" w:rsidRDefault="001434EA" w:rsidP="001434EA">
          <w:pPr>
            <w:rPr>
              <w:rFonts w:cstheme="minorHAnsi"/>
              <w:b/>
            </w:rPr>
          </w:pPr>
          <w:r w:rsidRPr="00204CE7">
            <w:rPr>
              <w:rFonts w:cstheme="minorHAnsi"/>
              <w:b/>
            </w:rPr>
            <w:t>Main Work Activities</w:t>
          </w:r>
        </w:p>
        <w:p w14:paraId="6EC5169D" w14:textId="77777777" w:rsidR="001434EA" w:rsidRPr="00204CE7" w:rsidRDefault="001434EA" w:rsidP="00204CE7">
          <w:pPr>
            <w:pStyle w:val="Heading3"/>
          </w:pPr>
          <w:r w:rsidRPr="00204CE7">
            <w:t>Communication</w:t>
          </w:r>
        </w:p>
        <w:p w14:paraId="6EC5169E" w14:textId="77777777" w:rsidR="00450C06" w:rsidRPr="00204CE7" w:rsidRDefault="00450C06" w:rsidP="00450C06">
          <w:pPr>
            <w:pStyle w:val="ListParagraph"/>
            <w:numPr>
              <w:ilvl w:val="0"/>
              <w:numId w:val="4"/>
            </w:numPr>
            <w:spacing w:line="240" w:lineRule="atLeast"/>
            <w:rPr>
              <w:rFonts w:asciiTheme="minorHAnsi" w:eastAsiaTheme="minorHAnsi" w:hAnsiTheme="minorHAnsi" w:cstheme="minorHAnsi"/>
              <w:sz w:val="22"/>
              <w:szCs w:val="22"/>
            </w:rPr>
          </w:pPr>
          <w:r w:rsidRPr="00204CE7">
            <w:rPr>
              <w:rFonts w:asciiTheme="minorHAnsi" w:eastAsiaTheme="minorHAnsi" w:hAnsiTheme="minorHAnsi" w:cstheme="minorHAnsi"/>
              <w:sz w:val="22"/>
              <w:szCs w:val="22"/>
            </w:rPr>
            <w:t>Answer general enquiries.</w:t>
          </w:r>
        </w:p>
        <w:p w14:paraId="6EC5169F" w14:textId="77777777" w:rsidR="008A70AD" w:rsidRPr="00204CE7" w:rsidRDefault="00450C06" w:rsidP="00450C06">
          <w:pPr>
            <w:pStyle w:val="ListParagraph"/>
            <w:numPr>
              <w:ilvl w:val="0"/>
              <w:numId w:val="4"/>
            </w:numPr>
            <w:spacing w:line="240" w:lineRule="atLeast"/>
            <w:rPr>
              <w:rFonts w:asciiTheme="minorHAnsi" w:eastAsiaTheme="minorHAnsi" w:hAnsiTheme="minorHAnsi" w:cstheme="minorHAnsi"/>
              <w:sz w:val="22"/>
              <w:szCs w:val="22"/>
            </w:rPr>
          </w:pPr>
          <w:r w:rsidRPr="00204CE7">
            <w:rPr>
              <w:rFonts w:asciiTheme="minorHAnsi" w:eastAsiaTheme="minorHAnsi" w:hAnsiTheme="minorHAnsi" w:cstheme="minorHAnsi"/>
              <w:sz w:val="22"/>
              <w:szCs w:val="22"/>
            </w:rPr>
            <w:t>Meets and greets customers</w:t>
          </w:r>
        </w:p>
        <w:p w14:paraId="6EC516A0" w14:textId="77777777" w:rsidR="00450C06" w:rsidRPr="00204CE7" w:rsidRDefault="00450C06" w:rsidP="00450C06">
          <w:pPr>
            <w:pStyle w:val="ListParagraph"/>
            <w:numPr>
              <w:ilvl w:val="0"/>
              <w:numId w:val="4"/>
            </w:numPr>
            <w:spacing w:line="240" w:lineRule="atLeast"/>
            <w:rPr>
              <w:rFonts w:asciiTheme="minorHAnsi" w:eastAsiaTheme="minorHAnsi" w:hAnsiTheme="minorHAnsi" w:cstheme="minorHAnsi"/>
              <w:sz w:val="22"/>
              <w:szCs w:val="22"/>
            </w:rPr>
          </w:pPr>
          <w:r w:rsidRPr="00204CE7">
            <w:rPr>
              <w:rFonts w:asciiTheme="minorHAnsi" w:eastAsiaTheme="minorHAnsi" w:hAnsiTheme="minorHAnsi" w:cstheme="minorHAnsi"/>
              <w:sz w:val="22"/>
              <w:szCs w:val="22"/>
            </w:rPr>
            <w:t>Checks occurrence books.</w:t>
          </w:r>
        </w:p>
        <w:p w14:paraId="6EC516A1" w14:textId="77777777" w:rsidR="00450C06" w:rsidRPr="00204CE7" w:rsidRDefault="008A70AD" w:rsidP="00450C06">
          <w:pPr>
            <w:pStyle w:val="ListParagraph"/>
            <w:numPr>
              <w:ilvl w:val="0"/>
              <w:numId w:val="4"/>
            </w:numPr>
            <w:spacing w:line="240" w:lineRule="atLeast"/>
            <w:rPr>
              <w:rFonts w:asciiTheme="minorHAnsi" w:eastAsiaTheme="minorHAnsi" w:hAnsiTheme="minorHAnsi" w:cstheme="minorHAnsi"/>
              <w:sz w:val="22"/>
              <w:szCs w:val="22"/>
            </w:rPr>
          </w:pPr>
          <w:r w:rsidRPr="00204CE7">
            <w:rPr>
              <w:rFonts w:asciiTheme="minorHAnsi" w:eastAsiaTheme="minorHAnsi" w:hAnsiTheme="minorHAnsi" w:cstheme="minorHAnsi"/>
              <w:sz w:val="22"/>
              <w:szCs w:val="22"/>
            </w:rPr>
            <w:t>Report damage to equipment to Duty Manager</w:t>
          </w:r>
          <w:r w:rsidR="00450C06" w:rsidRPr="00204CE7">
            <w:rPr>
              <w:rFonts w:asciiTheme="minorHAnsi" w:eastAsiaTheme="minorHAnsi" w:hAnsiTheme="minorHAnsi" w:cstheme="minorHAnsi"/>
              <w:sz w:val="22"/>
              <w:szCs w:val="22"/>
            </w:rPr>
            <w:t>.</w:t>
          </w:r>
        </w:p>
        <w:p w14:paraId="6EC516A2" w14:textId="77777777" w:rsidR="001434EA" w:rsidRPr="00204CE7" w:rsidRDefault="001434EA" w:rsidP="001434EA">
          <w:pPr>
            <w:spacing w:after="0" w:line="240" w:lineRule="auto"/>
            <w:ind w:left="360"/>
            <w:rPr>
              <w:rFonts w:cstheme="minorHAnsi"/>
              <w:b/>
            </w:rPr>
          </w:pPr>
        </w:p>
        <w:p w14:paraId="6EC516A3" w14:textId="77777777" w:rsidR="001434EA" w:rsidRPr="00204CE7" w:rsidRDefault="001434EA" w:rsidP="00204CE7">
          <w:pPr>
            <w:pStyle w:val="Heading3"/>
          </w:pPr>
          <w:r w:rsidRPr="00204CE7">
            <w:t>Teamwork</w:t>
          </w:r>
        </w:p>
        <w:p w14:paraId="6EC516A4" w14:textId="77777777" w:rsidR="00450C06" w:rsidRPr="00204CE7" w:rsidRDefault="00450C06" w:rsidP="00450C06">
          <w:pPr>
            <w:pStyle w:val="ListParagraph"/>
            <w:numPr>
              <w:ilvl w:val="0"/>
              <w:numId w:val="3"/>
            </w:numPr>
            <w:spacing w:line="240" w:lineRule="atLeast"/>
            <w:ind w:left="360"/>
            <w:rPr>
              <w:rFonts w:asciiTheme="minorHAnsi" w:eastAsiaTheme="minorHAnsi" w:hAnsiTheme="minorHAnsi" w:cstheme="minorHAnsi"/>
              <w:sz w:val="22"/>
              <w:szCs w:val="22"/>
            </w:rPr>
          </w:pPr>
          <w:r w:rsidRPr="00204CE7">
            <w:rPr>
              <w:rFonts w:asciiTheme="minorHAnsi" w:eastAsiaTheme="minorHAnsi" w:hAnsiTheme="minorHAnsi" w:cstheme="minorHAnsi"/>
              <w:sz w:val="22"/>
              <w:szCs w:val="22"/>
            </w:rPr>
            <w:t>Under the guidance of a team leader, where necessary provide day-to-day support to other members of staff and members of staff new to the work area.</w:t>
          </w:r>
        </w:p>
        <w:p w14:paraId="6EC516A5" w14:textId="77777777" w:rsidR="001434EA" w:rsidRPr="00204CE7" w:rsidRDefault="001434EA" w:rsidP="001434EA">
          <w:pPr>
            <w:spacing w:after="0" w:line="240" w:lineRule="auto"/>
            <w:rPr>
              <w:rFonts w:cstheme="minorHAnsi"/>
              <w:b/>
            </w:rPr>
          </w:pPr>
        </w:p>
        <w:p w14:paraId="6EC516A6" w14:textId="77777777" w:rsidR="001434EA" w:rsidRPr="00204CE7" w:rsidRDefault="001434EA" w:rsidP="00204CE7">
          <w:pPr>
            <w:pStyle w:val="Heading3"/>
          </w:pPr>
          <w:r w:rsidRPr="00204CE7">
            <w:t>Service Delivery</w:t>
          </w:r>
        </w:p>
        <w:p w14:paraId="6EC516A7" w14:textId="77777777" w:rsidR="008A70AD" w:rsidRPr="00204CE7" w:rsidRDefault="008A70AD" w:rsidP="00450C06">
          <w:pPr>
            <w:pStyle w:val="ListParagraph"/>
            <w:numPr>
              <w:ilvl w:val="0"/>
              <w:numId w:val="4"/>
            </w:numPr>
            <w:spacing w:line="240" w:lineRule="atLeast"/>
            <w:rPr>
              <w:rFonts w:asciiTheme="minorHAnsi" w:eastAsiaTheme="minorHAnsi" w:hAnsiTheme="minorHAnsi" w:cstheme="minorHAnsi"/>
              <w:sz w:val="22"/>
              <w:szCs w:val="22"/>
            </w:rPr>
          </w:pPr>
          <w:r w:rsidRPr="00204CE7">
            <w:rPr>
              <w:rFonts w:asciiTheme="minorHAnsi" w:eastAsiaTheme="minorHAnsi" w:hAnsiTheme="minorHAnsi" w:cstheme="minorHAnsi"/>
              <w:sz w:val="22"/>
              <w:szCs w:val="22"/>
            </w:rPr>
            <w:t xml:space="preserve">Under close supervision assist with assembling, dismantling and identify machinery/equipment faults </w:t>
          </w:r>
        </w:p>
        <w:p w14:paraId="6EC516A8" w14:textId="77777777" w:rsidR="00450C06" w:rsidRPr="00204CE7" w:rsidRDefault="008A70AD" w:rsidP="00450C06">
          <w:pPr>
            <w:pStyle w:val="ListParagraph"/>
            <w:numPr>
              <w:ilvl w:val="0"/>
              <w:numId w:val="4"/>
            </w:numPr>
            <w:spacing w:line="240" w:lineRule="atLeast"/>
            <w:rPr>
              <w:rFonts w:asciiTheme="minorHAnsi" w:eastAsiaTheme="minorHAnsi" w:hAnsiTheme="minorHAnsi" w:cstheme="minorHAnsi"/>
              <w:sz w:val="22"/>
              <w:szCs w:val="22"/>
            </w:rPr>
          </w:pPr>
          <w:r w:rsidRPr="00204CE7">
            <w:rPr>
              <w:rFonts w:asciiTheme="minorHAnsi" w:eastAsiaTheme="minorHAnsi" w:hAnsiTheme="minorHAnsi" w:cstheme="minorHAnsi"/>
              <w:sz w:val="22"/>
              <w:szCs w:val="22"/>
            </w:rPr>
            <w:t xml:space="preserve">Report </w:t>
          </w:r>
          <w:r w:rsidR="00900438" w:rsidRPr="00204CE7">
            <w:rPr>
              <w:rFonts w:asciiTheme="minorHAnsi" w:eastAsiaTheme="minorHAnsi" w:hAnsiTheme="minorHAnsi" w:cstheme="minorHAnsi"/>
              <w:sz w:val="22"/>
              <w:szCs w:val="22"/>
            </w:rPr>
            <w:t>facility abuse to relevant manager</w:t>
          </w:r>
        </w:p>
        <w:p w14:paraId="6EC516A9" w14:textId="77777777" w:rsidR="001434EA" w:rsidRPr="00204CE7" w:rsidRDefault="00450C06" w:rsidP="00450C06">
          <w:pPr>
            <w:pStyle w:val="ListParagraph"/>
            <w:numPr>
              <w:ilvl w:val="0"/>
              <w:numId w:val="4"/>
            </w:numPr>
            <w:spacing w:line="240" w:lineRule="atLeast"/>
            <w:rPr>
              <w:rFonts w:asciiTheme="minorHAnsi" w:eastAsiaTheme="minorHAnsi" w:hAnsiTheme="minorHAnsi" w:cstheme="minorHAnsi"/>
              <w:sz w:val="22"/>
              <w:szCs w:val="22"/>
            </w:rPr>
          </w:pPr>
          <w:r w:rsidRPr="00204CE7">
            <w:rPr>
              <w:rFonts w:asciiTheme="minorHAnsi" w:eastAsiaTheme="minorHAnsi" w:hAnsiTheme="minorHAnsi" w:cstheme="minorHAnsi"/>
              <w:sz w:val="22"/>
              <w:szCs w:val="22"/>
            </w:rPr>
            <w:t>Cleaning of internal and external areas.</w:t>
          </w:r>
        </w:p>
        <w:p w14:paraId="6EC516AA" w14:textId="77777777" w:rsidR="00900438" w:rsidRPr="00204CE7" w:rsidRDefault="00900438" w:rsidP="00900438">
          <w:pPr>
            <w:pStyle w:val="ListParagraph"/>
            <w:spacing w:line="240" w:lineRule="atLeast"/>
            <w:ind w:left="360"/>
            <w:rPr>
              <w:rFonts w:asciiTheme="minorHAnsi" w:eastAsiaTheme="minorHAnsi" w:hAnsiTheme="minorHAnsi" w:cstheme="minorHAnsi"/>
              <w:sz w:val="22"/>
              <w:szCs w:val="22"/>
            </w:rPr>
          </w:pPr>
        </w:p>
        <w:p w14:paraId="6EC516AB" w14:textId="77777777" w:rsidR="00900438" w:rsidRPr="00204CE7" w:rsidRDefault="00900438" w:rsidP="00900438">
          <w:pPr>
            <w:spacing w:after="0" w:line="240" w:lineRule="auto"/>
            <w:rPr>
              <w:rFonts w:eastAsiaTheme="majorEastAsia" w:cstheme="minorHAnsi"/>
              <w:b/>
              <w:bCs/>
            </w:rPr>
          </w:pPr>
          <w:r w:rsidRPr="00204CE7">
            <w:rPr>
              <w:rFonts w:eastAsiaTheme="majorEastAsia" w:cstheme="minorHAnsi"/>
              <w:b/>
              <w:bCs/>
            </w:rPr>
            <w:t>Work Environment</w:t>
          </w:r>
        </w:p>
        <w:p w14:paraId="6EC516AC" w14:textId="77777777" w:rsidR="00900438" w:rsidRPr="00204CE7" w:rsidRDefault="00900438" w:rsidP="00900438">
          <w:pPr>
            <w:pStyle w:val="ListParagraph"/>
            <w:numPr>
              <w:ilvl w:val="0"/>
              <w:numId w:val="3"/>
            </w:numPr>
            <w:ind w:left="404" w:hanging="284"/>
            <w:rPr>
              <w:rFonts w:asciiTheme="minorHAnsi" w:hAnsiTheme="minorHAnsi" w:cstheme="minorHAnsi"/>
              <w:sz w:val="22"/>
              <w:szCs w:val="22"/>
            </w:rPr>
          </w:pPr>
          <w:r w:rsidRPr="00204CE7">
            <w:rPr>
              <w:rFonts w:asciiTheme="minorHAnsi" w:hAnsiTheme="minorHAnsi" w:cstheme="minorHAnsi"/>
              <w:sz w:val="22"/>
              <w:szCs w:val="22"/>
            </w:rPr>
            <w:t>Operate equipment as instructed and clean to the required standard</w:t>
          </w:r>
        </w:p>
        <w:p w14:paraId="6EC516AD" w14:textId="77777777" w:rsidR="00900438" w:rsidRPr="00204CE7" w:rsidRDefault="00900438" w:rsidP="00900438">
          <w:pPr>
            <w:pStyle w:val="ListParagraph"/>
            <w:numPr>
              <w:ilvl w:val="0"/>
              <w:numId w:val="3"/>
            </w:numPr>
            <w:ind w:left="404" w:hanging="284"/>
            <w:rPr>
              <w:rFonts w:asciiTheme="minorHAnsi" w:hAnsiTheme="minorHAnsi" w:cstheme="minorHAnsi"/>
              <w:sz w:val="22"/>
              <w:szCs w:val="22"/>
            </w:rPr>
          </w:pPr>
          <w:r w:rsidRPr="00204CE7">
            <w:rPr>
              <w:rFonts w:asciiTheme="minorHAnsi" w:hAnsiTheme="minorHAnsi" w:cstheme="minorHAnsi"/>
              <w:sz w:val="22"/>
              <w:szCs w:val="22"/>
            </w:rPr>
            <w:t>Check and report any equipment defects</w:t>
          </w:r>
        </w:p>
        <w:p w14:paraId="6EC516AE" w14:textId="77777777" w:rsidR="00900438" w:rsidRPr="00204CE7" w:rsidRDefault="00900438" w:rsidP="00900438">
          <w:pPr>
            <w:pStyle w:val="ListParagraph"/>
            <w:ind w:left="404"/>
            <w:rPr>
              <w:rFonts w:asciiTheme="minorHAnsi" w:hAnsiTheme="minorHAnsi" w:cstheme="minorHAnsi"/>
              <w:sz w:val="22"/>
              <w:szCs w:val="22"/>
            </w:rPr>
          </w:pPr>
        </w:p>
        <w:p w14:paraId="6EC516AF" w14:textId="77777777" w:rsidR="001434EA" w:rsidRPr="00204CE7" w:rsidRDefault="001434EA" w:rsidP="00204CE7">
          <w:pPr>
            <w:pStyle w:val="Heading3"/>
          </w:pPr>
          <w:r w:rsidRPr="00204CE7">
            <w:t>Additionally the post holder will be required to:</w:t>
          </w:r>
        </w:p>
        <w:p w14:paraId="6EC516B0" w14:textId="77777777" w:rsidR="00D33BE5" w:rsidRPr="00204CE7" w:rsidRDefault="00D33BE5" w:rsidP="00D33BE5">
          <w:pPr>
            <w:pStyle w:val="ListParagraph"/>
            <w:numPr>
              <w:ilvl w:val="0"/>
              <w:numId w:val="2"/>
            </w:numPr>
            <w:rPr>
              <w:rFonts w:asciiTheme="minorHAnsi" w:hAnsiTheme="minorHAnsi" w:cstheme="minorHAnsi"/>
              <w:sz w:val="22"/>
              <w:szCs w:val="22"/>
            </w:rPr>
          </w:pPr>
          <w:r w:rsidRPr="00204CE7">
            <w:rPr>
              <w:rFonts w:asciiTheme="minorHAnsi" w:hAnsiTheme="minorHAnsi" w:cstheme="minorHAnsi"/>
              <w:sz w:val="22"/>
              <w:szCs w:val="22"/>
            </w:rPr>
            <w:t>Fulfil the employees’ duties described in the University’s health and safety policies and co-operate with the health and safety arrangements in place within the department. May be required to undertake specific health and safety roles on request e.g. Display screen equipment assessor, departmental safety officer, fire warden</w:t>
          </w:r>
        </w:p>
        <w:p w14:paraId="6EC516B1" w14:textId="77777777" w:rsidR="001E0545" w:rsidRPr="00204CE7" w:rsidRDefault="00D33BE5" w:rsidP="001E0545">
          <w:pPr>
            <w:pStyle w:val="ListParagraph"/>
            <w:numPr>
              <w:ilvl w:val="0"/>
              <w:numId w:val="2"/>
            </w:numPr>
            <w:spacing w:line="240" w:lineRule="exact"/>
            <w:ind w:left="357" w:hanging="357"/>
            <w:contextualSpacing w:val="0"/>
            <w:rPr>
              <w:rFonts w:asciiTheme="minorHAnsi" w:hAnsiTheme="minorHAnsi" w:cstheme="minorHAnsi"/>
              <w:b/>
              <w:sz w:val="22"/>
              <w:szCs w:val="22"/>
            </w:rPr>
          </w:pPr>
          <w:r w:rsidRPr="00204CE7">
            <w:rPr>
              <w:rFonts w:asciiTheme="minorHAnsi" w:hAnsiTheme="minorHAnsi" w:cstheme="minorHAnsi"/>
              <w:sz w:val="22"/>
              <w:szCs w:val="22"/>
            </w:rPr>
            <w:t>Show a commitment to diversity, equal opportunities and anti-discriminatory practices</w:t>
          </w:r>
          <w:r w:rsidR="001E0545" w:rsidRPr="00204CE7">
            <w:rPr>
              <w:rFonts w:asciiTheme="minorHAnsi" w:hAnsiTheme="minorHAnsi" w:cstheme="minorHAnsi"/>
              <w:sz w:val="22"/>
              <w:szCs w:val="22"/>
            </w:rPr>
            <w:t xml:space="preserve"> This includes undertaking mandatory equality and diversity training</w:t>
          </w:r>
        </w:p>
        <w:p w14:paraId="6EC516B2" w14:textId="77777777" w:rsidR="001434EA" w:rsidRPr="00204CE7" w:rsidRDefault="001E0545" w:rsidP="001E0545">
          <w:pPr>
            <w:pStyle w:val="ListParagraph"/>
            <w:numPr>
              <w:ilvl w:val="0"/>
              <w:numId w:val="2"/>
            </w:numPr>
            <w:spacing w:line="240" w:lineRule="exact"/>
            <w:ind w:left="357" w:hanging="357"/>
            <w:contextualSpacing w:val="0"/>
            <w:rPr>
              <w:rFonts w:asciiTheme="minorHAnsi" w:hAnsiTheme="minorHAnsi" w:cstheme="minorHAnsi"/>
              <w:b/>
              <w:sz w:val="22"/>
              <w:szCs w:val="22"/>
            </w:rPr>
          </w:pPr>
          <w:r w:rsidRPr="00204CE7">
            <w:rPr>
              <w:rFonts w:asciiTheme="minorHAnsi" w:hAnsiTheme="minorHAnsi" w:cstheme="minorHAnsi"/>
              <w:sz w:val="22"/>
              <w:szCs w:val="22"/>
            </w:rPr>
            <w:t>Comply with University regulations, policies and procedures</w:t>
          </w:r>
        </w:p>
      </w:sdtContent>
    </w:sdt>
    <w:p w14:paraId="6EC516B3" w14:textId="77777777" w:rsidR="001434EA" w:rsidRPr="00204CE7" w:rsidRDefault="001434EA" w:rsidP="001434EA">
      <w:pPr>
        <w:spacing w:after="0" w:line="240" w:lineRule="auto"/>
        <w:rPr>
          <w:rFonts w:cstheme="minorHAnsi"/>
          <w:i/>
        </w:rPr>
      </w:pPr>
    </w:p>
    <w:p w14:paraId="6EC516B4" w14:textId="77777777" w:rsidR="00380113" w:rsidRPr="00204CE7" w:rsidRDefault="00380113" w:rsidP="001434EA">
      <w:pPr>
        <w:spacing w:after="0" w:line="240" w:lineRule="auto"/>
        <w:rPr>
          <w:rFonts w:cstheme="minorHAnsi"/>
          <w:i/>
        </w:rPr>
      </w:pPr>
    </w:p>
    <w:p w14:paraId="6EC516B5" w14:textId="77777777" w:rsidR="00380113" w:rsidRPr="00204CE7" w:rsidRDefault="00380113" w:rsidP="001434EA">
      <w:pPr>
        <w:spacing w:after="0" w:line="240" w:lineRule="auto"/>
        <w:rPr>
          <w:rFonts w:cstheme="minorHAnsi"/>
          <w:i/>
        </w:rPr>
      </w:pPr>
    </w:p>
    <w:p w14:paraId="6EC516B6" w14:textId="77777777" w:rsidR="00900438" w:rsidRPr="00204CE7" w:rsidRDefault="00900438" w:rsidP="00900438">
      <w:pPr>
        <w:spacing w:after="0" w:line="240" w:lineRule="auto"/>
        <w:rPr>
          <w:rFonts w:cstheme="minorHAnsi"/>
          <w:b/>
        </w:rPr>
      </w:pPr>
    </w:p>
    <w:p w14:paraId="6EC516B7" w14:textId="77777777" w:rsidR="00900438" w:rsidRPr="00204CE7" w:rsidRDefault="00900438" w:rsidP="00900438">
      <w:pPr>
        <w:spacing w:after="0" w:line="240" w:lineRule="auto"/>
        <w:rPr>
          <w:rFonts w:cstheme="minorHAnsi"/>
          <w:b/>
        </w:rPr>
      </w:pPr>
    </w:p>
    <w:p w14:paraId="6EC516B8" w14:textId="77777777" w:rsidR="00900438" w:rsidRPr="00204CE7" w:rsidRDefault="00900438" w:rsidP="00900438">
      <w:pPr>
        <w:spacing w:after="0" w:line="240" w:lineRule="auto"/>
        <w:rPr>
          <w:rFonts w:cstheme="minorHAnsi"/>
          <w:b/>
        </w:rPr>
      </w:pPr>
    </w:p>
    <w:p w14:paraId="6EC516C0" w14:textId="77777777" w:rsidR="00900438" w:rsidRPr="00204CE7" w:rsidRDefault="00900438" w:rsidP="00900438">
      <w:pPr>
        <w:spacing w:after="0" w:line="240" w:lineRule="auto"/>
        <w:rPr>
          <w:rFonts w:cstheme="minorHAnsi"/>
          <w:b/>
        </w:rPr>
      </w:pPr>
      <w:r w:rsidRPr="00204CE7">
        <w:rPr>
          <w:rFonts w:cstheme="minorHAnsi"/>
          <w:b/>
        </w:rPr>
        <w:lastRenderedPageBreak/>
        <w:t xml:space="preserve"> COMPETENCY SPECIFICATION</w:t>
      </w:r>
    </w:p>
    <w:p w14:paraId="6EC516C1" w14:textId="77777777" w:rsidR="00900438" w:rsidRPr="00204CE7" w:rsidRDefault="00900438" w:rsidP="00900438">
      <w:pPr>
        <w:shd w:val="clear" w:color="auto" w:fill="DBE5F1" w:themeFill="accent1" w:themeFillTint="33"/>
        <w:spacing w:after="0" w:line="240" w:lineRule="auto"/>
        <w:rPr>
          <w:rFonts w:cstheme="minorHAnsi"/>
        </w:rPr>
      </w:pPr>
      <w:r w:rsidRPr="00204CE7">
        <w:rPr>
          <w:rFonts w:cstheme="minorHAnsi"/>
        </w:rPr>
        <w:t xml:space="preserve">To fulfil your role, you will need certain knowledge, skills and competencies. The following competency specification provides a framework within which your performance will be assessed.  The interview assessment may include, for example, testing on IT skills. </w:t>
      </w:r>
    </w:p>
    <w:p w14:paraId="6EC516CA" w14:textId="77777777" w:rsidR="00900438" w:rsidRPr="00204CE7" w:rsidRDefault="00900438" w:rsidP="00900438">
      <w:pPr>
        <w:pStyle w:val="ListParagraph"/>
        <w:rPr>
          <w:rFonts w:asciiTheme="minorHAnsi" w:hAnsiTheme="minorHAnsi" w:cstheme="minorHAnsi"/>
          <w:b/>
          <w:sz w:val="22"/>
          <w:szCs w:val="22"/>
        </w:rPr>
      </w:pPr>
    </w:p>
    <w:sdt>
      <w:sdtPr>
        <w:rPr>
          <w:rFonts w:cstheme="minorHAnsi"/>
          <w:b/>
        </w:rPr>
        <w:id w:val="9605670"/>
        <w:lock w:val="contentLocked"/>
        <w:placeholder>
          <w:docPart w:val="D53357B0299F4AE9A582DB006B2911F0"/>
        </w:placeholder>
      </w:sdtPr>
      <w:sdtEndPr/>
      <w:sdtContent>
        <w:p w14:paraId="6EC516CB" w14:textId="039DD38F" w:rsidR="00900438" w:rsidRPr="00204CE7" w:rsidRDefault="00900438" w:rsidP="00900438">
          <w:pPr>
            <w:shd w:val="clear" w:color="auto" w:fill="DBE5F1" w:themeFill="accent1" w:themeFillTint="33"/>
            <w:rPr>
              <w:rFonts w:cstheme="minorHAnsi"/>
            </w:rPr>
          </w:pPr>
          <w:r w:rsidRPr="00204CE7">
            <w:rPr>
              <w:rFonts w:cstheme="minorHAnsi"/>
              <w:b/>
            </w:rPr>
            <w:t>The Competencies set out below are essential and are core requirements</w:t>
          </w:r>
          <w:r w:rsidRPr="00204CE7">
            <w:rPr>
              <w:rFonts w:cstheme="minorHAnsi"/>
            </w:rPr>
            <w:t xml:space="preserve"> needed to perform the role and any candidate who fails the requirement will not be taken forward for further assessment or to interview.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71"/>
            <w:gridCol w:w="2471"/>
          </w:tblGrid>
          <w:tr w:rsidR="00900438" w:rsidRPr="00204CE7" w14:paraId="6EC516CE" w14:textId="77777777" w:rsidTr="00204CE7">
            <w:tc>
              <w:tcPr>
                <w:tcW w:w="6771" w:type="dxa"/>
              </w:tcPr>
              <w:p w14:paraId="6EC516CC" w14:textId="1FB02D53" w:rsidR="00900438" w:rsidRPr="00204CE7" w:rsidRDefault="00900438" w:rsidP="004E00A8">
                <w:pPr>
                  <w:rPr>
                    <w:rFonts w:cstheme="minorHAnsi"/>
                    <w:b/>
                  </w:rPr>
                </w:pPr>
                <w:r w:rsidRPr="00204CE7">
                  <w:rPr>
                    <w:rFonts w:cstheme="minorHAnsi"/>
                    <w:b/>
                  </w:rPr>
                  <w:t>Competency</w:t>
                </w:r>
              </w:p>
            </w:tc>
            <w:tc>
              <w:tcPr>
                <w:tcW w:w="2471" w:type="dxa"/>
              </w:tcPr>
              <w:p w14:paraId="7E92F9CD" w14:textId="77777777" w:rsidR="00900438" w:rsidRDefault="00900438" w:rsidP="004E00A8">
                <w:pPr>
                  <w:widowControl w:val="0"/>
                  <w:autoSpaceDE w:val="0"/>
                  <w:autoSpaceDN w:val="0"/>
                  <w:adjustRightInd w:val="0"/>
                  <w:rPr>
                    <w:rFonts w:cstheme="minorHAnsi"/>
                    <w:b/>
                  </w:rPr>
                </w:pPr>
                <w:r w:rsidRPr="00204CE7">
                  <w:rPr>
                    <w:rFonts w:cstheme="minorHAnsi"/>
                    <w:b/>
                  </w:rPr>
                  <w:t>Identified by</w:t>
                </w:r>
              </w:p>
              <w:p w14:paraId="6EC516CD" w14:textId="78375A5F" w:rsidR="00204CE7" w:rsidRPr="00204CE7" w:rsidRDefault="00204CE7" w:rsidP="004E00A8">
                <w:pPr>
                  <w:widowControl w:val="0"/>
                  <w:autoSpaceDE w:val="0"/>
                  <w:autoSpaceDN w:val="0"/>
                  <w:adjustRightInd w:val="0"/>
                  <w:rPr>
                    <w:rFonts w:cstheme="minorHAnsi"/>
                    <w:b/>
                  </w:rPr>
                </w:pPr>
              </w:p>
            </w:tc>
          </w:tr>
          <w:tr w:rsidR="00204CE7" w:rsidRPr="00204CE7" w14:paraId="3B08D975" w14:textId="77777777" w:rsidTr="00204CE7">
            <w:tc>
              <w:tcPr>
                <w:tcW w:w="6771" w:type="dxa"/>
              </w:tcPr>
              <w:p w14:paraId="4655E3E8" w14:textId="77777777" w:rsidR="00204CE7" w:rsidRPr="00204CE7" w:rsidRDefault="00204CE7" w:rsidP="00204CE7">
                <w:pPr>
                  <w:pStyle w:val="NormalWeb"/>
                  <w:spacing w:before="0" w:beforeAutospacing="0" w:after="0" w:afterAutospacing="0"/>
                  <w:rPr>
                    <w:rFonts w:asciiTheme="minorHAnsi" w:hAnsiTheme="minorHAnsi" w:cstheme="minorHAnsi"/>
                    <w:sz w:val="22"/>
                    <w:szCs w:val="22"/>
                  </w:rPr>
                </w:pPr>
                <w:r w:rsidRPr="00204CE7">
                  <w:rPr>
                    <w:rFonts w:asciiTheme="minorHAnsi" w:hAnsiTheme="minorHAnsi" w:cstheme="minorHAnsi"/>
                    <w:b/>
                    <w:sz w:val="22"/>
                    <w:szCs w:val="22"/>
                  </w:rPr>
                  <w:t>Knowledge and Experience</w:t>
                </w:r>
                <w:r w:rsidRPr="00204CE7">
                  <w:rPr>
                    <w:rFonts w:asciiTheme="minorHAnsi" w:hAnsiTheme="minorHAnsi" w:cstheme="minorHAnsi"/>
                    <w:sz w:val="22"/>
                    <w:szCs w:val="22"/>
                  </w:rPr>
                  <w:t xml:space="preserve"> </w:t>
                </w:r>
              </w:p>
              <w:p w14:paraId="64018D86" w14:textId="749B40FB" w:rsidR="00204CE7" w:rsidRPr="00204CE7" w:rsidRDefault="00204CE7" w:rsidP="004E00A8">
                <w:pPr>
                  <w:rPr>
                    <w:rFonts w:eastAsiaTheme="minorHAnsi" w:cstheme="minorHAnsi"/>
                  </w:rPr>
                </w:pPr>
                <w:r w:rsidRPr="00204CE7">
                  <w:rPr>
                    <w:rFonts w:eastAsiaTheme="minorHAnsi" w:cstheme="minorHAnsi"/>
                  </w:rPr>
                  <w:t>Has experience in this type of work.</w:t>
                </w:r>
              </w:p>
            </w:tc>
            <w:tc>
              <w:tcPr>
                <w:tcW w:w="2471" w:type="dxa"/>
              </w:tcPr>
              <w:p w14:paraId="2A9F4438" w14:textId="67ADA1DA" w:rsidR="00204CE7" w:rsidRPr="00204CE7" w:rsidRDefault="00204CE7" w:rsidP="004E00A8">
                <w:pPr>
                  <w:widowControl w:val="0"/>
                  <w:autoSpaceDE w:val="0"/>
                  <w:autoSpaceDN w:val="0"/>
                  <w:adjustRightInd w:val="0"/>
                  <w:rPr>
                    <w:rFonts w:cstheme="minorHAnsi"/>
                    <w:b/>
                  </w:rPr>
                </w:pPr>
                <w:r w:rsidRPr="00204CE7">
                  <w:rPr>
                    <w:rFonts w:cstheme="minorHAnsi"/>
                    <w:b/>
                  </w:rPr>
                  <w:t>Application/Interview</w:t>
                </w:r>
              </w:p>
            </w:tc>
          </w:tr>
          <w:tr w:rsidR="00204CE7" w:rsidRPr="00204CE7" w14:paraId="6DE88116" w14:textId="77777777" w:rsidTr="00204CE7">
            <w:tc>
              <w:tcPr>
                <w:tcW w:w="6771" w:type="dxa"/>
              </w:tcPr>
              <w:p w14:paraId="169982B4" w14:textId="77777777" w:rsidR="00204CE7" w:rsidRPr="00204CE7" w:rsidRDefault="00204CE7" w:rsidP="004E00A8">
                <w:pPr>
                  <w:rPr>
                    <w:rFonts w:cstheme="minorHAnsi"/>
                    <w:b/>
                  </w:rPr>
                </w:pPr>
              </w:p>
            </w:tc>
            <w:tc>
              <w:tcPr>
                <w:tcW w:w="2471" w:type="dxa"/>
              </w:tcPr>
              <w:p w14:paraId="1A37E8BE" w14:textId="77777777" w:rsidR="00204CE7" w:rsidRPr="00204CE7" w:rsidRDefault="00204CE7" w:rsidP="004E00A8">
                <w:pPr>
                  <w:widowControl w:val="0"/>
                  <w:autoSpaceDE w:val="0"/>
                  <w:autoSpaceDN w:val="0"/>
                  <w:adjustRightInd w:val="0"/>
                  <w:rPr>
                    <w:rFonts w:cstheme="minorHAnsi"/>
                    <w:b/>
                  </w:rPr>
                </w:pPr>
              </w:p>
            </w:tc>
          </w:tr>
          <w:tr w:rsidR="00204CE7" w:rsidRPr="00204CE7" w14:paraId="4D9E6F64" w14:textId="77777777" w:rsidTr="00204CE7">
            <w:tc>
              <w:tcPr>
                <w:tcW w:w="6771" w:type="dxa"/>
              </w:tcPr>
              <w:p w14:paraId="681514F8" w14:textId="77777777" w:rsidR="00204CE7" w:rsidRPr="00204CE7" w:rsidRDefault="00204CE7" w:rsidP="00204CE7">
                <w:pPr>
                  <w:pStyle w:val="NormalWeb"/>
                  <w:spacing w:before="0" w:beforeAutospacing="0" w:after="0" w:afterAutospacing="0"/>
                  <w:rPr>
                    <w:rFonts w:asciiTheme="minorHAnsi" w:hAnsiTheme="minorHAnsi" w:cstheme="minorHAnsi"/>
                    <w:sz w:val="22"/>
                    <w:szCs w:val="22"/>
                  </w:rPr>
                </w:pPr>
                <w:r w:rsidRPr="00204CE7">
                  <w:rPr>
                    <w:rFonts w:asciiTheme="minorHAnsi" w:hAnsiTheme="minorHAnsi" w:cstheme="minorHAnsi"/>
                    <w:b/>
                    <w:sz w:val="22"/>
                    <w:szCs w:val="22"/>
                  </w:rPr>
                  <w:t>Knowledge and Experience</w:t>
                </w:r>
                <w:r w:rsidRPr="00204CE7">
                  <w:rPr>
                    <w:rFonts w:asciiTheme="minorHAnsi" w:hAnsiTheme="minorHAnsi" w:cstheme="minorHAnsi"/>
                    <w:sz w:val="22"/>
                    <w:szCs w:val="22"/>
                  </w:rPr>
                  <w:t xml:space="preserve"> </w:t>
                </w:r>
              </w:p>
              <w:p w14:paraId="0AEC4B9C" w14:textId="6E48A97E" w:rsidR="00204CE7" w:rsidRPr="00204CE7" w:rsidRDefault="00204CE7" w:rsidP="004E00A8">
                <w:pPr>
                  <w:rPr>
                    <w:rFonts w:eastAsiaTheme="minorHAnsi" w:cstheme="minorHAnsi"/>
                  </w:rPr>
                </w:pPr>
                <w:r w:rsidRPr="00204CE7">
                  <w:rPr>
                    <w:rFonts w:eastAsiaTheme="minorHAnsi" w:cstheme="minorHAnsi"/>
                  </w:rPr>
                  <w:t>Has trained in basic hygiene, manual handling and health and safety or willing to be trained.</w:t>
                </w:r>
              </w:p>
            </w:tc>
            <w:tc>
              <w:tcPr>
                <w:tcW w:w="2471" w:type="dxa"/>
              </w:tcPr>
              <w:p w14:paraId="261D504D" w14:textId="0B272807" w:rsidR="00204CE7" w:rsidRPr="00204CE7" w:rsidRDefault="00204CE7" w:rsidP="004E00A8">
                <w:pPr>
                  <w:widowControl w:val="0"/>
                  <w:autoSpaceDE w:val="0"/>
                  <w:autoSpaceDN w:val="0"/>
                  <w:adjustRightInd w:val="0"/>
                  <w:rPr>
                    <w:rFonts w:cstheme="minorHAnsi"/>
                    <w:b/>
                  </w:rPr>
                </w:pPr>
                <w:r w:rsidRPr="00204CE7">
                  <w:rPr>
                    <w:rFonts w:cstheme="minorHAnsi"/>
                    <w:b/>
                  </w:rPr>
                  <w:t>Application/Interview</w:t>
                </w:r>
              </w:p>
            </w:tc>
          </w:tr>
          <w:tr w:rsidR="00204CE7" w:rsidRPr="00204CE7" w14:paraId="20CDA2F7" w14:textId="77777777" w:rsidTr="00204CE7">
            <w:tc>
              <w:tcPr>
                <w:tcW w:w="6771" w:type="dxa"/>
              </w:tcPr>
              <w:p w14:paraId="15E0DC85" w14:textId="77777777" w:rsidR="00204CE7" w:rsidRPr="00204CE7" w:rsidRDefault="00204CE7" w:rsidP="004E00A8">
                <w:pPr>
                  <w:rPr>
                    <w:rFonts w:cstheme="minorHAnsi"/>
                    <w:b/>
                  </w:rPr>
                </w:pPr>
              </w:p>
            </w:tc>
            <w:tc>
              <w:tcPr>
                <w:tcW w:w="2471" w:type="dxa"/>
              </w:tcPr>
              <w:p w14:paraId="6E788686" w14:textId="77777777" w:rsidR="00204CE7" w:rsidRPr="00204CE7" w:rsidRDefault="00204CE7" w:rsidP="004E00A8">
                <w:pPr>
                  <w:widowControl w:val="0"/>
                  <w:autoSpaceDE w:val="0"/>
                  <w:autoSpaceDN w:val="0"/>
                  <w:adjustRightInd w:val="0"/>
                  <w:rPr>
                    <w:rFonts w:cstheme="minorHAnsi"/>
                    <w:b/>
                  </w:rPr>
                </w:pPr>
              </w:p>
            </w:tc>
          </w:tr>
          <w:tr w:rsidR="00900438" w:rsidRPr="00204CE7" w14:paraId="6EC516D3" w14:textId="77777777" w:rsidTr="00204CE7">
            <w:tc>
              <w:tcPr>
                <w:tcW w:w="6771" w:type="dxa"/>
              </w:tcPr>
              <w:p w14:paraId="6EC516CF" w14:textId="77777777" w:rsidR="00900438" w:rsidRPr="00204CE7" w:rsidRDefault="00900438" w:rsidP="004E00A8">
                <w:pPr>
                  <w:widowControl w:val="0"/>
                  <w:autoSpaceDE w:val="0"/>
                  <w:autoSpaceDN w:val="0"/>
                  <w:adjustRightInd w:val="0"/>
                  <w:rPr>
                    <w:rFonts w:cstheme="minorHAnsi"/>
                    <w:b/>
                  </w:rPr>
                </w:pPr>
                <w:r w:rsidRPr="00204CE7">
                  <w:rPr>
                    <w:rFonts w:cstheme="minorHAnsi"/>
                    <w:b/>
                  </w:rPr>
                  <w:t>Communication (Oral)</w:t>
                </w:r>
              </w:p>
              <w:p w14:paraId="6EC516D0" w14:textId="77777777" w:rsidR="00900438" w:rsidRPr="00204CE7" w:rsidRDefault="00900438" w:rsidP="004E00A8">
                <w:pPr>
                  <w:rPr>
                    <w:rFonts w:cstheme="minorHAnsi"/>
                    <w:szCs w:val="24"/>
                  </w:rPr>
                </w:pPr>
                <w:r w:rsidRPr="00204CE7">
                  <w:rPr>
                    <w:rFonts w:cstheme="minorHAnsi"/>
                  </w:rPr>
                  <w:t>Can demonstrate the ability to exchange basic information promptly and in a courteous and effective manner to students, colleagues, line managers and external contacts.</w:t>
                </w:r>
              </w:p>
            </w:tc>
            <w:tc>
              <w:tcPr>
                <w:tcW w:w="2471" w:type="dxa"/>
              </w:tcPr>
              <w:p w14:paraId="6EC516D1" w14:textId="77777777" w:rsidR="00900438" w:rsidRPr="00204CE7" w:rsidRDefault="00900438" w:rsidP="004E00A8">
                <w:pPr>
                  <w:widowControl w:val="0"/>
                  <w:autoSpaceDE w:val="0"/>
                  <w:autoSpaceDN w:val="0"/>
                  <w:adjustRightInd w:val="0"/>
                  <w:rPr>
                    <w:rFonts w:cstheme="minorHAnsi"/>
                    <w:b/>
                  </w:rPr>
                </w:pPr>
              </w:p>
              <w:p w14:paraId="6EC516D2" w14:textId="77777777" w:rsidR="00900438" w:rsidRPr="00204CE7" w:rsidRDefault="00900438" w:rsidP="004E00A8">
                <w:pPr>
                  <w:widowControl w:val="0"/>
                  <w:autoSpaceDE w:val="0"/>
                  <w:autoSpaceDN w:val="0"/>
                  <w:adjustRightInd w:val="0"/>
                  <w:rPr>
                    <w:rFonts w:cstheme="minorHAnsi"/>
                    <w:b/>
                  </w:rPr>
                </w:pPr>
                <w:r w:rsidRPr="00204CE7">
                  <w:rPr>
                    <w:rFonts w:cstheme="minorHAnsi"/>
                    <w:b/>
                  </w:rPr>
                  <w:t>Application/Interview</w:t>
                </w:r>
              </w:p>
            </w:tc>
          </w:tr>
          <w:tr w:rsidR="00900438" w:rsidRPr="00204CE7" w14:paraId="6EC516D6" w14:textId="77777777" w:rsidTr="00204CE7">
            <w:tc>
              <w:tcPr>
                <w:tcW w:w="6771" w:type="dxa"/>
              </w:tcPr>
              <w:p w14:paraId="6EC516D4" w14:textId="77777777" w:rsidR="00900438" w:rsidRPr="00204CE7" w:rsidRDefault="00900438" w:rsidP="004E00A8">
                <w:pPr>
                  <w:rPr>
                    <w:rFonts w:cstheme="minorHAnsi"/>
                    <w:b/>
                  </w:rPr>
                </w:pPr>
              </w:p>
            </w:tc>
            <w:tc>
              <w:tcPr>
                <w:tcW w:w="2471" w:type="dxa"/>
              </w:tcPr>
              <w:p w14:paraId="6EC516D5" w14:textId="77777777" w:rsidR="00900438" w:rsidRPr="00204CE7" w:rsidRDefault="00900438" w:rsidP="004E00A8">
                <w:pPr>
                  <w:widowControl w:val="0"/>
                  <w:autoSpaceDE w:val="0"/>
                  <w:autoSpaceDN w:val="0"/>
                  <w:adjustRightInd w:val="0"/>
                  <w:rPr>
                    <w:rFonts w:cstheme="minorHAnsi"/>
                    <w:b/>
                  </w:rPr>
                </w:pPr>
              </w:p>
            </w:tc>
          </w:tr>
          <w:tr w:rsidR="00900438" w:rsidRPr="00204CE7" w14:paraId="6EC516DA" w14:textId="77777777" w:rsidTr="00204CE7">
            <w:tc>
              <w:tcPr>
                <w:tcW w:w="6771" w:type="dxa"/>
              </w:tcPr>
              <w:p w14:paraId="6EC516D7" w14:textId="77777777" w:rsidR="00900438" w:rsidRPr="00204CE7" w:rsidRDefault="00900438" w:rsidP="004E00A8">
                <w:pPr>
                  <w:rPr>
                    <w:rFonts w:cstheme="minorHAnsi"/>
                    <w:b/>
                  </w:rPr>
                </w:pPr>
                <w:r w:rsidRPr="00204CE7">
                  <w:rPr>
                    <w:rFonts w:cstheme="minorHAnsi"/>
                    <w:b/>
                  </w:rPr>
                  <w:t>Teamwork and Motivation</w:t>
                </w:r>
              </w:p>
              <w:p w14:paraId="6EC516D8" w14:textId="77777777" w:rsidR="00900438" w:rsidRPr="00204CE7" w:rsidRDefault="00900438" w:rsidP="004E00A8">
                <w:pPr>
                  <w:rPr>
                    <w:rFonts w:cstheme="minorHAnsi"/>
                    <w:szCs w:val="24"/>
                  </w:rPr>
                </w:pPr>
                <w:r w:rsidRPr="00204CE7">
                  <w:rPr>
                    <w:rFonts w:cstheme="minorHAnsi"/>
                  </w:rPr>
                  <w:t>Can demonstrate the ability to work effectively as part of a team. Is willing to provide cover for colleagues and acts in a supportive manner.</w:t>
                </w:r>
              </w:p>
            </w:tc>
            <w:tc>
              <w:tcPr>
                <w:tcW w:w="2471" w:type="dxa"/>
              </w:tcPr>
              <w:p w14:paraId="6EC516D9" w14:textId="77777777" w:rsidR="00900438" w:rsidRPr="00204CE7" w:rsidRDefault="00900438" w:rsidP="004E00A8">
                <w:pPr>
                  <w:widowControl w:val="0"/>
                  <w:autoSpaceDE w:val="0"/>
                  <w:autoSpaceDN w:val="0"/>
                  <w:adjustRightInd w:val="0"/>
                  <w:rPr>
                    <w:rFonts w:cstheme="minorHAnsi"/>
                    <w:b/>
                  </w:rPr>
                </w:pPr>
                <w:r w:rsidRPr="00204CE7">
                  <w:rPr>
                    <w:rFonts w:cstheme="minorHAnsi"/>
                    <w:b/>
                  </w:rPr>
                  <w:t>Application/Interview</w:t>
                </w:r>
              </w:p>
            </w:tc>
          </w:tr>
          <w:tr w:rsidR="00900438" w:rsidRPr="00204CE7" w14:paraId="6EC516DD" w14:textId="77777777" w:rsidTr="00204CE7">
            <w:tc>
              <w:tcPr>
                <w:tcW w:w="6771" w:type="dxa"/>
              </w:tcPr>
              <w:p w14:paraId="6EC516DB" w14:textId="77777777" w:rsidR="00900438" w:rsidRPr="00204CE7" w:rsidRDefault="00900438" w:rsidP="004E00A8">
                <w:pPr>
                  <w:rPr>
                    <w:rFonts w:cstheme="minorHAnsi"/>
                    <w:b/>
                  </w:rPr>
                </w:pPr>
              </w:p>
            </w:tc>
            <w:tc>
              <w:tcPr>
                <w:tcW w:w="2471" w:type="dxa"/>
              </w:tcPr>
              <w:p w14:paraId="6EC516DC" w14:textId="77777777" w:rsidR="00900438" w:rsidRPr="00204CE7" w:rsidRDefault="00900438" w:rsidP="004E00A8">
                <w:pPr>
                  <w:widowControl w:val="0"/>
                  <w:autoSpaceDE w:val="0"/>
                  <w:autoSpaceDN w:val="0"/>
                  <w:adjustRightInd w:val="0"/>
                  <w:rPr>
                    <w:rFonts w:cstheme="minorHAnsi"/>
                    <w:b/>
                  </w:rPr>
                </w:pPr>
              </w:p>
            </w:tc>
          </w:tr>
          <w:tr w:rsidR="00900438" w:rsidRPr="00204CE7" w14:paraId="6EC516E1" w14:textId="77777777" w:rsidTr="00204CE7">
            <w:tc>
              <w:tcPr>
                <w:tcW w:w="6771" w:type="dxa"/>
              </w:tcPr>
              <w:p w14:paraId="6EC516DE" w14:textId="77777777" w:rsidR="00900438" w:rsidRPr="00204CE7" w:rsidRDefault="00900438" w:rsidP="004E00A8">
                <w:pPr>
                  <w:rPr>
                    <w:rFonts w:cstheme="minorHAnsi"/>
                    <w:b/>
                  </w:rPr>
                </w:pPr>
                <w:r w:rsidRPr="00204CE7">
                  <w:rPr>
                    <w:rFonts w:cstheme="minorHAnsi"/>
                    <w:b/>
                  </w:rPr>
                  <w:t>Service Delivery</w:t>
                </w:r>
              </w:p>
              <w:p w14:paraId="6EC516DF" w14:textId="77777777" w:rsidR="00900438" w:rsidRPr="00204CE7" w:rsidRDefault="00900438" w:rsidP="004E00A8">
                <w:pPr>
                  <w:rPr>
                    <w:rFonts w:cstheme="minorHAnsi"/>
                    <w:szCs w:val="24"/>
                  </w:rPr>
                </w:pPr>
                <w:r w:rsidRPr="00204CE7">
                  <w:rPr>
                    <w:rFonts w:cstheme="minorHAnsi"/>
                  </w:rPr>
                  <w:t>Has knowledge and understanding of services available to users of this and related areas of work and ensures that the experience of each customer is positive and satisfactory.</w:t>
                </w:r>
              </w:p>
            </w:tc>
            <w:tc>
              <w:tcPr>
                <w:tcW w:w="2471" w:type="dxa"/>
              </w:tcPr>
              <w:p w14:paraId="6EC516E0" w14:textId="77777777" w:rsidR="00900438" w:rsidRPr="00204CE7" w:rsidRDefault="00900438" w:rsidP="004E00A8">
                <w:pPr>
                  <w:widowControl w:val="0"/>
                  <w:autoSpaceDE w:val="0"/>
                  <w:autoSpaceDN w:val="0"/>
                  <w:adjustRightInd w:val="0"/>
                  <w:rPr>
                    <w:rFonts w:cstheme="minorHAnsi"/>
                    <w:b/>
                  </w:rPr>
                </w:pPr>
                <w:r w:rsidRPr="00204CE7">
                  <w:rPr>
                    <w:rFonts w:cstheme="minorHAnsi"/>
                    <w:b/>
                  </w:rPr>
                  <w:t>Application/Interview</w:t>
                </w:r>
              </w:p>
            </w:tc>
          </w:tr>
          <w:tr w:rsidR="00900438" w:rsidRPr="00204CE7" w14:paraId="6EC516E4" w14:textId="77777777" w:rsidTr="00204CE7">
            <w:tc>
              <w:tcPr>
                <w:tcW w:w="6771" w:type="dxa"/>
              </w:tcPr>
              <w:p w14:paraId="6EC516E2" w14:textId="77777777" w:rsidR="00900438" w:rsidRPr="00204CE7" w:rsidRDefault="00900438" w:rsidP="004E00A8">
                <w:pPr>
                  <w:rPr>
                    <w:rFonts w:cstheme="minorHAnsi"/>
                    <w:b/>
                  </w:rPr>
                </w:pPr>
              </w:p>
            </w:tc>
            <w:tc>
              <w:tcPr>
                <w:tcW w:w="2471" w:type="dxa"/>
              </w:tcPr>
              <w:p w14:paraId="6EC516E3" w14:textId="77777777" w:rsidR="00900438" w:rsidRPr="00204CE7" w:rsidRDefault="00900438" w:rsidP="004E00A8">
                <w:pPr>
                  <w:widowControl w:val="0"/>
                  <w:autoSpaceDE w:val="0"/>
                  <w:autoSpaceDN w:val="0"/>
                  <w:adjustRightInd w:val="0"/>
                  <w:rPr>
                    <w:rFonts w:cstheme="minorHAnsi"/>
                    <w:b/>
                  </w:rPr>
                </w:pPr>
              </w:p>
            </w:tc>
          </w:tr>
          <w:tr w:rsidR="00900438" w:rsidRPr="00204CE7" w14:paraId="6EC516E8" w14:textId="77777777" w:rsidTr="00204CE7">
            <w:tc>
              <w:tcPr>
                <w:tcW w:w="6771" w:type="dxa"/>
              </w:tcPr>
              <w:p w14:paraId="6EC516E5" w14:textId="77777777" w:rsidR="00900438" w:rsidRPr="00204CE7" w:rsidRDefault="00900438" w:rsidP="004E00A8">
                <w:pPr>
                  <w:rPr>
                    <w:rFonts w:cstheme="minorHAnsi"/>
                    <w:b/>
                  </w:rPr>
                </w:pPr>
                <w:r w:rsidRPr="00204CE7">
                  <w:rPr>
                    <w:rFonts w:cstheme="minorHAnsi"/>
                    <w:b/>
                  </w:rPr>
                  <w:t>Work Environment</w:t>
                </w:r>
              </w:p>
              <w:p w14:paraId="6EC516E6" w14:textId="77777777" w:rsidR="00900438" w:rsidRPr="00204CE7" w:rsidRDefault="00900438" w:rsidP="004E00A8">
                <w:pPr>
                  <w:rPr>
                    <w:rFonts w:cstheme="minorHAnsi"/>
                    <w:szCs w:val="24"/>
                  </w:rPr>
                </w:pPr>
                <w:r w:rsidRPr="00204CE7">
                  <w:rPr>
                    <w:rFonts w:cstheme="minorHAnsi"/>
                  </w:rPr>
                  <w:t>Can demonstrate the ability to recognise common hazards and risks. Takes appropriate action to avoid them and notifies the supervisor if necessary.</w:t>
                </w:r>
              </w:p>
            </w:tc>
            <w:tc>
              <w:tcPr>
                <w:tcW w:w="2471" w:type="dxa"/>
              </w:tcPr>
              <w:p w14:paraId="6EC516E7" w14:textId="77777777" w:rsidR="00900438" w:rsidRPr="00204CE7" w:rsidRDefault="00900438" w:rsidP="004E00A8">
                <w:pPr>
                  <w:widowControl w:val="0"/>
                  <w:autoSpaceDE w:val="0"/>
                  <w:autoSpaceDN w:val="0"/>
                  <w:adjustRightInd w:val="0"/>
                  <w:rPr>
                    <w:rFonts w:cstheme="minorHAnsi"/>
                    <w:b/>
                  </w:rPr>
                </w:pPr>
                <w:r w:rsidRPr="00204CE7">
                  <w:rPr>
                    <w:rFonts w:cstheme="minorHAnsi"/>
                    <w:b/>
                  </w:rPr>
                  <w:t>Application/Interview</w:t>
                </w:r>
              </w:p>
            </w:tc>
          </w:tr>
        </w:tbl>
        <w:p w14:paraId="6EC516E9" w14:textId="77777777" w:rsidR="00900438" w:rsidRPr="00204CE7" w:rsidRDefault="0048163D" w:rsidP="00900438">
          <w:pPr>
            <w:spacing w:after="0" w:line="240" w:lineRule="auto"/>
            <w:rPr>
              <w:rFonts w:cstheme="minorHAnsi"/>
              <w:b/>
            </w:rPr>
          </w:pPr>
        </w:p>
      </w:sdtContent>
    </w:sdt>
    <w:p w14:paraId="6EC516EA" w14:textId="77777777" w:rsidR="00393F16" w:rsidRPr="00204CE7" w:rsidRDefault="00393F16" w:rsidP="00263353">
      <w:pPr>
        <w:spacing w:after="0" w:line="240" w:lineRule="auto"/>
        <w:rPr>
          <w:rFonts w:cstheme="minorHAnsi"/>
          <w:b/>
        </w:rPr>
      </w:pPr>
    </w:p>
    <w:sectPr w:rsidR="00393F16" w:rsidRPr="00204CE7" w:rsidSect="001434EA">
      <w:footerReference w:type="default" r:id="rId11"/>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E7B24" w14:textId="77777777" w:rsidR="00B84AE1" w:rsidRDefault="00B84AE1" w:rsidP="003363C5">
      <w:pPr>
        <w:spacing w:after="0" w:line="240" w:lineRule="auto"/>
      </w:pPr>
      <w:r>
        <w:separator/>
      </w:r>
    </w:p>
  </w:endnote>
  <w:endnote w:type="continuationSeparator" w:id="0">
    <w:p w14:paraId="693784C3" w14:textId="77777777" w:rsidR="00B84AE1" w:rsidRDefault="00B84AE1" w:rsidP="0033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516F1" w14:textId="77777777" w:rsidR="00E23772" w:rsidRDefault="00E23772">
    <w:pPr>
      <w:pStyle w:val="Footer"/>
      <w:rPr>
        <w:sz w:val="20"/>
        <w:szCs w:val="20"/>
      </w:rPr>
    </w:pPr>
    <w:r>
      <w:rPr>
        <w:sz w:val="20"/>
        <w:szCs w:val="20"/>
      </w:rPr>
      <w:t xml:space="preserve">General Sports Assistant Band 1 </w:t>
    </w:r>
  </w:p>
  <w:p w14:paraId="6EC516F2" w14:textId="77777777" w:rsidR="001F4FF0" w:rsidRPr="009F6304" w:rsidRDefault="001F4FF0">
    <w:pPr>
      <w:pStyle w:val="Footer"/>
      <w:rPr>
        <w:sz w:val="20"/>
        <w:szCs w:val="20"/>
      </w:rPr>
    </w:pPr>
    <w:r w:rsidRPr="009F6304">
      <w:rPr>
        <w:sz w:val="20"/>
        <w:szCs w:val="20"/>
      </w:rPr>
      <w:t>Version 1</w:t>
    </w:r>
  </w:p>
  <w:p w14:paraId="6EC516F3" w14:textId="77777777" w:rsidR="001F4FF0" w:rsidRPr="009F6304" w:rsidRDefault="00E23772">
    <w:pPr>
      <w:pStyle w:val="Footer"/>
      <w:rPr>
        <w:sz w:val="20"/>
        <w:szCs w:val="20"/>
      </w:rPr>
    </w:pPr>
    <w:r>
      <w:rPr>
        <w:sz w:val="20"/>
        <w:szCs w:val="20"/>
      </w:rPr>
      <w:t xml:space="preserve">October </w:t>
    </w:r>
    <w:r w:rsidR="001F4FF0" w:rsidRPr="009F6304">
      <w:rPr>
        <w:sz w:val="20"/>
        <w:szCs w:val="20"/>
      </w:rPr>
      <w:t>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38949" w14:textId="77777777" w:rsidR="00B84AE1" w:rsidRDefault="00B84AE1" w:rsidP="003363C5">
      <w:pPr>
        <w:spacing w:after="0" w:line="240" w:lineRule="auto"/>
      </w:pPr>
      <w:r>
        <w:separator/>
      </w:r>
    </w:p>
  </w:footnote>
  <w:footnote w:type="continuationSeparator" w:id="0">
    <w:p w14:paraId="3E9E6F1D" w14:textId="77777777" w:rsidR="00B84AE1" w:rsidRDefault="00B84AE1" w:rsidP="00336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C1790"/>
    <w:multiLevelType w:val="hybridMultilevel"/>
    <w:tmpl w:val="66F65526"/>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10DE6"/>
    <w:multiLevelType w:val="hybridMultilevel"/>
    <w:tmpl w:val="E95C0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5E46B1"/>
    <w:multiLevelType w:val="hybridMultilevel"/>
    <w:tmpl w:val="7444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B00FF"/>
    <w:multiLevelType w:val="hybridMultilevel"/>
    <w:tmpl w:val="CE6ED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87DE7"/>
    <w:multiLevelType w:val="hybridMultilevel"/>
    <w:tmpl w:val="909899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AA27B1"/>
    <w:multiLevelType w:val="hybridMultilevel"/>
    <w:tmpl w:val="D5163FE8"/>
    <w:lvl w:ilvl="0" w:tplc="16E817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3A63A2"/>
    <w:multiLevelType w:val="hybridMultilevel"/>
    <w:tmpl w:val="125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546B8B"/>
    <w:multiLevelType w:val="hybridMultilevel"/>
    <w:tmpl w:val="AB22B460"/>
    <w:lvl w:ilvl="0" w:tplc="08090001">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71AD5BCE"/>
    <w:multiLevelType w:val="hybridMultilevel"/>
    <w:tmpl w:val="7D9083B4"/>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73DA3497"/>
    <w:multiLevelType w:val="hybridMultilevel"/>
    <w:tmpl w:val="F944571E"/>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6"/>
  </w:num>
  <w:num w:numId="4">
    <w:abstractNumId w:val="8"/>
  </w:num>
  <w:num w:numId="5">
    <w:abstractNumId w:val="10"/>
  </w:num>
  <w:num w:numId="6">
    <w:abstractNumId w:val="9"/>
  </w:num>
  <w:num w:numId="7">
    <w:abstractNumId w:val="1"/>
  </w:num>
  <w:num w:numId="8">
    <w:abstractNumId w:val="7"/>
  </w:num>
  <w:num w:numId="9">
    <w:abstractNumId w:val="3"/>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38"/>
    <w:rsid w:val="000C08DB"/>
    <w:rsid w:val="000E71DE"/>
    <w:rsid w:val="000F54F8"/>
    <w:rsid w:val="00110684"/>
    <w:rsid w:val="00116399"/>
    <w:rsid w:val="0012238E"/>
    <w:rsid w:val="00140634"/>
    <w:rsid w:val="001434EA"/>
    <w:rsid w:val="001B0DAF"/>
    <w:rsid w:val="001C56D2"/>
    <w:rsid w:val="001E0545"/>
    <w:rsid w:val="001F4FF0"/>
    <w:rsid w:val="001F6E45"/>
    <w:rsid w:val="00204CE7"/>
    <w:rsid w:val="00234B46"/>
    <w:rsid w:val="00263353"/>
    <w:rsid w:val="00282543"/>
    <w:rsid w:val="00297427"/>
    <w:rsid w:val="003342D1"/>
    <w:rsid w:val="003363C5"/>
    <w:rsid w:val="00376B7D"/>
    <w:rsid w:val="00380113"/>
    <w:rsid w:val="00393F16"/>
    <w:rsid w:val="003A1ABA"/>
    <w:rsid w:val="003B43E9"/>
    <w:rsid w:val="003C31B1"/>
    <w:rsid w:val="003C62DE"/>
    <w:rsid w:val="00450C06"/>
    <w:rsid w:val="00481447"/>
    <w:rsid w:val="0048163D"/>
    <w:rsid w:val="004B5654"/>
    <w:rsid w:val="004D4C46"/>
    <w:rsid w:val="00530C29"/>
    <w:rsid w:val="005A63D7"/>
    <w:rsid w:val="005E5702"/>
    <w:rsid w:val="00627BEB"/>
    <w:rsid w:val="00656130"/>
    <w:rsid w:val="0067302A"/>
    <w:rsid w:val="00790426"/>
    <w:rsid w:val="007E5159"/>
    <w:rsid w:val="00826220"/>
    <w:rsid w:val="00875431"/>
    <w:rsid w:val="00893CC1"/>
    <w:rsid w:val="008A70AD"/>
    <w:rsid w:val="008B070E"/>
    <w:rsid w:val="008C5FA0"/>
    <w:rsid w:val="00900438"/>
    <w:rsid w:val="009242C4"/>
    <w:rsid w:val="00962DFC"/>
    <w:rsid w:val="009F6304"/>
    <w:rsid w:val="00AB14C5"/>
    <w:rsid w:val="00AB46F8"/>
    <w:rsid w:val="00B124F0"/>
    <w:rsid w:val="00B84AE1"/>
    <w:rsid w:val="00BB27E2"/>
    <w:rsid w:val="00BD57C9"/>
    <w:rsid w:val="00C034A9"/>
    <w:rsid w:val="00C93B8D"/>
    <w:rsid w:val="00C969D4"/>
    <w:rsid w:val="00D33BE5"/>
    <w:rsid w:val="00DB341C"/>
    <w:rsid w:val="00DC67DC"/>
    <w:rsid w:val="00E23772"/>
    <w:rsid w:val="00E514FE"/>
    <w:rsid w:val="00E724E6"/>
    <w:rsid w:val="00F2361C"/>
    <w:rsid w:val="00F34672"/>
    <w:rsid w:val="00F6780F"/>
    <w:rsid w:val="00F82C57"/>
    <w:rsid w:val="00FA7501"/>
    <w:rsid w:val="00FB1FE6"/>
    <w:rsid w:val="00FD20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C51667"/>
  <w15:docId w15:val="{EB221BE3-6A0A-4B0D-BF0E-00F0EA01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3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3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204CE7"/>
    <w:pPr>
      <w:keepNext/>
      <w:keepLines/>
      <w:tabs>
        <w:tab w:val="left" w:pos="6172"/>
      </w:tabs>
      <w:spacing w:after="0" w:line="240" w:lineRule="auto"/>
      <w:outlineLvl w:val="2"/>
    </w:pPr>
    <w:rPr>
      <w:rFonts w:eastAsiaTheme="majorEastAsia"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04CE7"/>
    <w:rPr>
      <w:rFonts w:eastAsiaTheme="majorEastAsia" w:cstheme="minorHAnsi"/>
      <w:b/>
      <w:bCs/>
      <w:sz w:val="24"/>
      <w:szCs w:val="24"/>
    </w:rPr>
  </w:style>
  <w:style w:type="paragraph" w:styleId="ListParagraph">
    <w:name w:val="List Paragraph"/>
    <w:basedOn w:val="Normal"/>
    <w:uiPriority w:val="34"/>
    <w:qFormat/>
    <w:rsid w:val="001434EA"/>
    <w:pPr>
      <w:spacing w:after="0" w:line="240" w:lineRule="auto"/>
      <w:ind w:left="720"/>
      <w:contextualSpacing/>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4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EA"/>
    <w:rPr>
      <w:rFonts w:ascii="Tahoma" w:hAnsi="Tahoma" w:cs="Tahoma"/>
      <w:sz w:val="16"/>
      <w:szCs w:val="16"/>
    </w:rPr>
  </w:style>
  <w:style w:type="character" w:customStyle="1" w:styleId="Heading1Char">
    <w:name w:val="Heading 1 Char"/>
    <w:basedOn w:val="DefaultParagraphFont"/>
    <w:link w:val="Heading1"/>
    <w:uiPriority w:val="9"/>
    <w:rsid w:val="001434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34E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124F0"/>
    <w:rPr>
      <w:color w:val="808080"/>
    </w:rPr>
  </w:style>
  <w:style w:type="paragraph" w:styleId="Header">
    <w:name w:val="header"/>
    <w:basedOn w:val="Normal"/>
    <w:link w:val="HeaderChar"/>
    <w:uiPriority w:val="99"/>
    <w:unhideWhenUsed/>
    <w:rsid w:val="00336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3C5"/>
  </w:style>
  <w:style w:type="paragraph" w:styleId="Footer">
    <w:name w:val="footer"/>
    <w:basedOn w:val="Normal"/>
    <w:link w:val="FooterChar"/>
    <w:uiPriority w:val="99"/>
    <w:unhideWhenUsed/>
    <w:rsid w:val="0033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C5"/>
  </w:style>
  <w:style w:type="character" w:styleId="Hyperlink">
    <w:name w:val="Hyperlink"/>
    <w:basedOn w:val="DefaultParagraphFont"/>
    <w:uiPriority w:val="99"/>
    <w:unhideWhenUsed/>
    <w:rsid w:val="00530C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76059">
      <w:bodyDiv w:val="1"/>
      <w:marLeft w:val="0"/>
      <w:marRight w:val="0"/>
      <w:marTop w:val="0"/>
      <w:marBottom w:val="0"/>
      <w:divBdr>
        <w:top w:val="none" w:sz="0" w:space="0" w:color="auto"/>
        <w:left w:val="none" w:sz="0" w:space="0" w:color="auto"/>
        <w:bottom w:val="none" w:sz="0" w:space="0" w:color="auto"/>
        <w:right w:val="none" w:sz="0" w:space="0" w:color="auto"/>
      </w:divBdr>
    </w:div>
    <w:div w:id="600644624">
      <w:bodyDiv w:val="1"/>
      <w:marLeft w:val="0"/>
      <w:marRight w:val="0"/>
      <w:marTop w:val="0"/>
      <w:marBottom w:val="0"/>
      <w:divBdr>
        <w:top w:val="none" w:sz="0" w:space="0" w:color="auto"/>
        <w:left w:val="none" w:sz="0" w:space="0" w:color="auto"/>
        <w:bottom w:val="none" w:sz="0" w:space="0" w:color="auto"/>
        <w:right w:val="none" w:sz="0" w:space="0" w:color="auto"/>
      </w:divBdr>
      <w:divsChild>
        <w:div w:id="548615042">
          <w:marLeft w:val="0"/>
          <w:marRight w:val="0"/>
          <w:marTop w:val="0"/>
          <w:marBottom w:val="0"/>
          <w:divBdr>
            <w:top w:val="none" w:sz="0" w:space="0" w:color="auto"/>
            <w:left w:val="none" w:sz="0" w:space="0" w:color="auto"/>
            <w:bottom w:val="none" w:sz="0" w:space="0" w:color="auto"/>
            <w:right w:val="none" w:sz="0" w:space="0" w:color="auto"/>
          </w:divBdr>
          <w:divsChild>
            <w:div w:id="2127045141">
              <w:marLeft w:val="0"/>
              <w:marRight w:val="0"/>
              <w:marTop w:val="0"/>
              <w:marBottom w:val="0"/>
              <w:divBdr>
                <w:top w:val="none" w:sz="0" w:space="0" w:color="auto"/>
                <w:left w:val="none" w:sz="0" w:space="0" w:color="auto"/>
                <w:bottom w:val="none" w:sz="0" w:space="0" w:color="auto"/>
                <w:right w:val="none" w:sz="0" w:space="0" w:color="auto"/>
              </w:divBdr>
              <w:divsChild>
                <w:div w:id="1062217754">
                  <w:marLeft w:val="0"/>
                  <w:marRight w:val="0"/>
                  <w:marTop w:val="0"/>
                  <w:marBottom w:val="0"/>
                  <w:divBdr>
                    <w:top w:val="none" w:sz="0" w:space="0" w:color="auto"/>
                    <w:left w:val="none" w:sz="0" w:space="0" w:color="auto"/>
                    <w:bottom w:val="none" w:sz="0" w:space="0" w:color="auto"/>
                    <w:right w:val="none" w:sz="0" w:space="0" w:color="auto"/>
                  </w:divBdr>
                  <w:divsChild>
                    <w:div w:id="2106072004">
                      <w:marLeft w:val="0"/>
                      <w:marRight w:val="0"/>
                      <w:marTop w:val="0"/>
                      <w:marBottom w:val="0"/>
                      <w:divBdr>
                        <w:top w:val="none" w:sz="0" w:space="0" w:color="auto"/>
                        <w:left w:val="none" w:sz="0" w:space="0" w:color="auto"/>
                        <w:bottom w:val="none" w:sz="0" w:space="0" w:color="auto"/>
                        <w:right w:val="none" w:sz="0" w:space="0" w:color="auto"/>
                      </w:divBdr>
                      <w:divsChild>
                        <w:div w:id="20015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3985">
      <w:bodyDiv w:val="1"/>
      <w:marLeft w:val="0"/>
      <w:marRight w:val="0"/>
      <w:marTop w:val="0"/>
      <w:marBottom w:val="0"/>
      <w:divBdr>
        <w:top w:val="none" w:sz="0" w:space="0" w:color="auto"/>
        <w:left w:val="none" w:sz="0" w:space="0" w:color="auto"/>
        <w:bottom w:val="none" w:sz="0" w:space="0" w:color="auto"/>
        <w:right w:val="none" w:sz="0" w:space="0" w:color="auto"/>
      </w:divBdr>
    </w:div>
    <w:div w:id="814368923">
      <w:bodyDiv w:val="1"/>
      <w:marLeft w:val="0"/>
      <w:marRight w:val="0"/>
      <w:marTop w:val="0"/>
      <w:marBottom w:val="0"/>
      <w:divBdr>
        <w:top w:val="none" w:sz="0" w:space="0" w:color="auto"/>
        <w:left w:val="none" w:sz="0" w:space="0" w:color="auto"/>
        <w:bottom w:val="none" w:sz="0" w:space="0" w:color="auto"/>
        <w:right w:val="none" w:sz="0" w:space="0" w:color="auto"/>
      </w:divBdr>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E4E7C166A7434C9830446EA258E01A"/>
        <w:category>
          <w:name w:val="General"/>
          <w:gallery w:val="placeholder"/>
        </w:category>
        <w:types>
          <w:type w:val="bbPlcHdr"/>
        </w:types>
        <w:behaviors>
          <w:behavior w:val="content"/>
        </w:behaviors>
        <w:guid w:val="{589FA708-39C6-4452-A52F-401F45EE3C03}"/>
      </w:docPartPr>
      <w:docPartBody>
        <w:p w:rsidR="00CF0D51" w:rsidRDefault="00DC4EED">
          <w:pPr>
            <w:pStyle w:val="DEE4E7C166A7434C9830446EA258E01A"/>
          </w:pPr>
          <w:r w:rsidRPr="00B82E9B">
            <w:rPr>
              <w:rStyle w:val="PlaceholderText"/>
            </w:rPr>
            <w:t>Click here to enter text.</w:t>
          </w:r>
        </w:p>
      </w:docPartBody>
    </w:docPart>
    <w:docPart>
      <w:docPartPr>
        <w:name w:val="527A397F89C9473DAE94E4C80648B700"/>
        <w:category>
          <w:name w:val="General"/>
          <w:gallery w:val="placeholder"/>
        </w:category>
        <w:types>
          <w:type w:val="bbPlcHdr"/>
        </w:types>
        <w:behaviors>
          <w:behavior w:val="content"/>
        </w:behaviors>
        <w:guid w:val="{0300312F-0441-4314-A548-91F0CC0B07A6}"/>
      </w:docPartPr>
      <w:docPartBody>
        <w:p w:rsidR="00CF0D51" w:rsidRDefault="00DC4EED">
          <w:pPr>
            <w:pStyle w:val="527A397F89C9473DAE94E4C80648B700"/>
          </w:pPr>
          <w:r w:rsidRPr="00B82E9B">
            <w:rPr>
              <w:rStyle w:val="PlaceholderText"/>
            </w:rPr>
            <w:t>Click here to enter text.</w:t>
          </w:r>
        </w:p>
      </w:docPartBody>
    </w:docPart>
    <w:docPart>
      <w:docPartPr>
        <w:name w:val="D53357B0299F4AE9A582DB006B2911F0"/>
        <w:category>
          <w:name w:val="General"/>
          <w:gallery w:val="placeholder"/>
        </w:category>
        <w:types>
          <w:type w:val="bbPlcHdr"/>
        </w:types>
        <w:behaviors>
          <w:behavior w:val="content"/>
        </w:behaviors>
        <w:guid w:val="{896D6DA0-2E56-42AD-B86D-10D7D0832462}"/>
      </w:docPartPr>
      <w:docPartBody>
        <w:p w:rsidR="00CF0D51" w:rsidRDefault="00DC4EED" w:rsidP="00DC4EED">
          <w:pPr>
            <w:pStyle w:val="D53357B0299F4AE9A582DB006B2911F0"/>
          </w:pPr>
          <w:r w:rsidRPr="00B82E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2"/>
  </w:compat>
  <w:rsids>
    <w:rsidRoot w:val="00DC4EED"/>
    <w:rsid w:val="00705650"/>
    <w:rsid w:val="00CF0D51"/>
    <w:rsid w:val="00DC4EED"/>
    <w:rsid w:val="00EC4F0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EED"/>
    <w:rPr>
      <w:color w:val="808080"/>
    </w:rPr>
  </w:style>
  <w:style w:type="paragraph" w:customStyle="1" w:styleId="DEE4E7C166A7434C9830446EA258E01A">
    <w:name w:val="DEE4E7C166A7434C9830446EA258E01A"/>
  </w:style>
  <w:style w:type="paragraph" w:customStyle="1" w:styleId="527A397F89C9473DAE94E4C80648B700">
    <w:name w:val="527A397F89C9473DAE94E4C80648B700"/>
  </w:style>
  <w:style w:type="paragraph" w:customStyle="1" w:styleId="D53357B0299F4AE9A582DB006B2911F0">
    <w:name w:val="D53357B0299F4AE9A582DB006B2911F0"/>
    <w:rsid w:val="00DC4E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2A67B9077A9499D6831E2854F915A" ma:contentTypeVersion="2" ma:contentTypeDescription="Create a new document." ma:contentTypeScope="" ma:versionID="eb3e56077eacc12ac76942938e3a26bf">
  <xsd:schema xmlns:xsd="http://www.w3.org/2001/XMLSchema" xmlns:xs="http://www.w3.org/2001/XMLSchema" xmlns:p="http://schemas.microsoft.com/office/2006/metadata/properties" xmlns:ns2="ec9d988f-229d-4153-a7e7-36c6be5abf80" xmlns:ns3="585c7e12-cd2e-474b-aebe-d6ef31f74e10" targetNamespace="http://schemas.microsoft.com/office/2006/metadata/properties" ma:root="true" ma:fieldsID="57808806eeae696ff8d7c9630376bf6f" ns2:_="" ns3:_="">
    <xsd:import namespace="ec9d988f-229d-4153-a7e7-36c6be5abf80"/>
    <xsd:import namespace="585c7e12-cd2e-474b-aebe-d6ef31f74e10"/>
    <xsd:element name="properties">
      <xsd:complexType>
        <xsd:sequence>
          <xsd:element name="documentManagement">
            <xsd:complexType>
              <xsd:all>
                <xsd:element ref="ns2:Ord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d988f-229d-4153-a7e7-36c6be5abf80"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5c7e12-cd2e-474b-aebe-d6ef31f74e1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0 xmlns="ec9d988f-229d-4153-a7e7-36c6be5abf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7AB2B8-1A02-45BC-A7C9-54D9D5B8D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d988f-229d-4153-a7e7-36c6be5abf80"/>
    <ds:schemaRef ds:uri="585c7e12-cd2e-474b-aebe-d6ef31f74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8A3C62-0CE7-4FB8-AA5D-3CEFD0C91ED2}">
  <ds:schemaRefs>
    <ds:schemaRef ds:uri="http://purl.org/dc/elements/1.1/"/>
    <ds:schemaRef ds:uri="http://schemas.openxmlformats.org/package/2006/metadata/core-properties"/>
    <ds:schemaRef ds:uri="http://purl.org/dc/dcmitype/"/>
    <ds:schemaRef ds:uri="585c7e12-cd2e-474b-aebe-d6ef31f74e10"/>
    <ds:schemaRef ds:uri="http://schemas.microsoft.com/office/infopath/2007/PartnerControls"/>
    <ds:schemaRef ds:uri="http://schemas.microsoft.com/office/2006/metadata/properties"/>
    <ds:schemaRef ds:uri="http://schemas.microsoft.com/office/2006/documentManagement/types"/>
    <ds:schemaRef ds:uri="ec9d988f-229d-4153-a7e7-36c6be5abf80"/>
    <ds:schemaRef ds:uri="http://www.w3.org/XML/1998/namespace"/>
    <ds:schemaRef ds:uri="http://purl.org/dc/terms/"/>
  </ds:schemaRefs>
</ds:datastoreItem>
</file>

<file path=customXml/itemProps3.xml><?xml version="1.0" encoding="utf-8"?>
<ds:datastoreItem xmlns:ds="http://schemas.openxmlformats.org/officeDocument/2006/customXml" ds:itemID="{AB32FB27-9A96-413A-98DB-05E7F3363B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dc:creator>
  <cp:keywords/>
  <dc:description/>
  <cp:lastModifiedBy>Lauryn T Wilson</cp:lastModifiedBy>
  <cp:revision>4</cp:revision>
  <cp:lastPrinted>2012-02-07T11:37:00Z</cp:lastPrinted>
  <dcterms:created xsi:type="dcterms:W3CDTF">2022-11-25T16:44:00Z</dcterms:created>
  <dcterms:modified xsi:type="dcterms:W3CDTF">2023-01-13T14:31:00Z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0x01010023C2A67B9077A9499D6831E2854F915A</vt:lpwstr>
  </property>
</Properties>
</file>